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F40B7D" w14:textId="2B49AF7D" w:rsidR="0028018D" w:rsidRDefault="0028018D" w:rsidP="00157FC9">
      <w:pPr>
        <w:pStyle w:val="Heading1"/>
        <w:jc w:val="center"/>
        <w:rPr>
          <w:rFonts w:ascii="Arial" w:hAnsi="Arial" w:cs="Arial"/>
          <w:b/>
          <w:color w:val="auto"/>
          <w:lang w:val="en-US"/>
        </w:rPr>
      </w:pPr>
      <w:bookmarkStart w:id="0" w:name="_GoBack"/>
      <w:bookmarkEnd w:id="0"/>
      <w:r>
        <w:rPr>
          <w:rFonts w:ascii="Arial" w:hAnsi="Arial" w:cs="Arial"/>
          <w:b/>
          <w:noProof/>
          <w:color w:val="auto"/>
          <w:lang w:eastAsia="en-GB"/>
        </w:rPr>
        <w:drawing>
          <wp:anchor distT="0" distB="0" distL="114300" distR="114300" simplePos="0" relativeHeight="251661312" behindDoc="0" locked="0" layoutInCell="1" allowOverlap="1" wp14:anchorId="313B51A7" wp14:editId="1514B461">
            <wp:simplePos x="0" y="0"/>
            <wp:positionH relativeFrom="column">
              <wp:posOffset>2695575</wp:posOffset>
            </wp:positionH>
            <wp:positionV relativeFrom="paragraph">
              <wp:posOffset>-389255</wp:posOffset>
            </wp:positionV>
            <wp:extent cx="1492469" cy="914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2469" cy="91440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noProof/>
          <w:color w:val="auto"/>
          <w:lang w:eastAsia="en-GB"/>
        </w:rPr>
        <w:drawing>
          <wp:anchor distT="0" distB="0" distL="114300" distR="114300" simplePos="0" relativeHeight="251660288" behindDoc="0" locked="0" layoutInCell="1" allowOverlap="1" wp14:anchorId="2F99588E" wp14:editId="0947E3D5">
            <wp:simplePos x="0" y="0"/>
            <wp:positionH relativeFrom="column">
              <wp:posOffset>7153275</wp:posOffset>
            </wp:positionH>
            <wp:positionV relativeFrom="paragraph">
              <wp:posOffset>-209550</wp:posOffset>
            </wp:positionV>
            <wp:extent cx="1215390" cy="552450"/>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6996" cy="55318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noProof/>
          <w:color w:val="auto"/>
          <w:lang w:eastAsia="en-GB"/>
        </w:rPr>
        <w:drawing>
          <wp:anchor distT="0" distB="0" distL="114300" distR="114300" simplePos="0" relativeHeight="251659264" behindDoc="0" locked="0" layoutInCell="1" allowOverlap="1" wp14:anchorId="24D97EE1" wp14:editId="1F8DEF36">
            <wp:simplePos x="0" y="0"/>
            <wp:positionH relativeFrom="column">
              <wp:posOffset>5267325</wp:posOffset>
            </wp:positionH>
            <wp:positionV relativeFrom="paragraph">
              <wp:posOffset>-333375</wp:posOffset>
            </wp:positionV>
            <wp:extent cx="1122045" cy="792480"/>
            <wp:effectExtent l="0" t="0" r="190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2045" cy="792480"/>
                    </a:xfrm>
                    <a:prstGeom prst="rect">
                      <a:avLst/>
                    </a:prstGeom>
                    <a:noFill/>
                  </pic:spPr>
                </pic:pic>
              </a:graphicData>
            </a:graphic>
          </wp:anchor>
        </w:drawing>
      </w:r>
      <w:r>
        <w:rPr>
          <w:rFonts w:ascii="Arial" w:hAnsi="Arial" w:cs="Arial"/>
          <w:b/>
          <w:noProof/>
          <w:color w:val="auto"/>
          <w:lang w:eastAsia="en-GB"/>
        </w:rPr>
        <w:drawing>
          <wp:anchor distT="0" distB="0" distL="114300" distR="114300" simplePos="0" relativeHeight="251658240" behindDoc="0" locked="0" layoutInCell="1" allowOverlap="1" wp14:anchorId="10574B27" wp14:editId="50CC1962">
            <wp:simplePos x="0" y="0"/>
            <wp:positionH relativeFrom="margin">
              <wp:align>left</wp:align>
            </wp:positionH>
            <wp:positionV relativeFrom="paragraph">
              <wp:posOffset>-438150</wp:posOffset>
            </wp:positionV>
            <wp:extent cx="1078865" cy="1000125"/>
            <wp:effectExtent l="0" t="0" r="698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8865" cy="1000125"/>
                    </a:xfrm>
                    <a:prstGeom prst="rect">
                      <a:avLst/>
                    </a:prstGeom>
                    <a:noFill/>
                  </pic:spPr>
                </pic:pic>
              </a:graphicData>
            </a:graphic>
          </wp:anchor>
        </w:drawing>
      </w:r>
    </w:p>
    <w:p w14:paraId="1A3D4F52" w14:textId="43FF6B0F" w:rsidR="006A3672" w:rsidRPr="006A3672" w:rsidRDefault="006A3672" w:rsidP="006A3672">
      <w:pPr>
        <w:rPr>
          <w:lang w:val="en-US"/>
        </w:rPr>
      </w:pPr>
    </w:p>
    <w:p w14:paraId="18857D85" w14:textId="2AE279A2" w:rsidR="0028018D" w:rsidRDefault="0044360F" w:rsidP="0028018D">
      <w:pPr>
        <w:pStyle w:val="Heading1"/>
        <w:jc w:val="center"/>
        <w:rPr>
          <w:rFonts w:ascii="Arial" w:hAnsi="Arial" w:cs="Arial"/>
          <w:b/>
          <w:color w:val="auto"/>
          <w:lang w:val="en-US"/>
        </w:rPr>
      </w:pPr>
      <w:r>
        <w:rPr>
          <w:rFonts w:ascii="Arial" w:hAnsi="Arial" w:cs="Arial"/>
          <w:b/>
          <w:noProof/>
          <w:color w:val="auto"/>
          <w:lang w:eastAsia="en-GB"/>
        </w:rPr>
        <w:drawing>
          <wp:anchor distT="0" distB="0" distL="114300" distR="114300" simplePos="0" relativeHeight="251666432" behindDoc="0" locked="0" layoutInCell="1" allowOverlap="1" wp14:anchorId="7059296F" wp14:editId="2B6AD4C0">
            <wp:simplePos x="0" y="0"/>
            <wp:positionH relativeFrom="column">
              <wp:posOffset>3970573</wp:posOffset>
            </wp:positionH>
            <wp:positionV relativeFrom="paragraph">
              <wp:posOffset>147983</wp:posOffset>
            </wp:positionV>
            <wp:extent cx="2499824" cy="166687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ecent-Work-Day-FB-scaled.jpeg"/>
                    <pic:cNvPicPr/>
                  </pic:nvPicPr>
                  <pic:blipFill>
                    <a:blip r:embed="rId12" cstate="print">
                      <a:extLst>
                        <a:ext uri="{BEBA8EAE-BF5A-486C-A8C5-ECC9F3942E4B}">
                          <a14:imgProps xmlns:a14="http://schemas.microsoft.com/office/drawing/2010/main">
                            <a14:imgLayer r:embed="rId13">
                              <a14:imgEffect>
                                <a14:backgroundRemoval t="3435" b="100000" l="1918" r="99094"/>
                              </a14:imgEffect>
                            </a14:imgLayer>
                          </a14:imgProps>
                        </a:ext>
                        <a:ext uri="{28A0092B-C50C-407E-A947-70E740481C1C}">
                          <a14:useLocalDpi xmlns:a14="http://schemas.microsoft.com/office/drawing/2010/main" val="0"/>
                        </a:ext>
                      </a:extLst>
                    </a:blip>
                    <a:stretch>
                      <a:fillRect/>
                    </a:stretch>
                  </pic:blipFill>
                  <pic:spPr>
                    <a:xfrm>
                      <a:off x="0" y="0"/>
                      <a:ext cx="2499824" cy="1666875"/>
                    </a:xfrm>
                    <a:prstGeom prst="rect">
                      <a:avLst/>
                    </a:prstGeom>
                  </pic:spPr>
                </pic:pic>
              </a:graphicData>
            </a:graphic>
            <wp14:sizeRelH relativeFrom="margin">
              <wp14:pctWidth>0</wp14:pctWidth>
            </wp14:sizeRelH>
            <wp14:sizeRelV relativeFrom="margin">
              <wp14:pctHeight>0</wp14:pctHeight>
            </wp14:sizeRelV>
          </wp:anchor>
        </w:drawing>
      </w:r>
    </w:p>
    <w:p w14:paraId="5F721947" w14:textId="7C7EE34A" w:rsidR="00BC7870" w:rsidRDefault="00BC7870" w:rsidP="00157FC9">
      <w:pPr>
        <w:pStyle w:val="Heading1"/>
        <w:jc w:val="center"/>
        <w:rPr>
          <w:rFonts w:ascii="Arial" w:hAnsi="Arial" w:cs="Arial"/>
          <w:b/>
          <w:color w:val="auto"/>
          <w:lang w:val="en-US"/>
        </w:rPr>
      </w:pPr>
    </w:p>
    <w:p w14:paraId="45AD46D9" w14:textId="1048E9CD" w:rsidR="00BC7870" w:rsidRDefault="00BC7870" w:rsidP="00157FC9">
      <w:pPr>
        <w:pStyle w:val="Heading1"/>
        <w:jc w:val="center"/>
        <w:rPr>
          <w:rFonts w:ascii="Arial" w:hAnsi="Arial" w:cs="Arial"/>
          <w:b/>
          <w:color w:val="auto"/>
          <w:lang w:val="en-US"/>
        </w:rPr>
      </w:pPr>
    </w:p>
    <w:p w14:paraId="124FB429" w14:textId="583E287A" w:rsidR="00BC7870" w:rsidRDefault="008D3050" w:rsidP="00157FC9">
      <w:pPr>
        <w:pStyle w:val="Heading1"/>
        <w:jc w:val="center"/>
        <w:rPr>
          <w:rFonts w:ascii="Arial" w:hAnsi="Arial" w:cs="Arial"/>
          <w:b/>
          <w:color w:val="auto"/>
          <w:lang w:val="en-US"/>
        </w:rPr>
      </w:pPr>
      <w:r w:rsidRPr="0028018D">
        <w:rPr>
          <w:rFonts w:ascii="Arial" w:hAnsi="Arial" w:cs="Arial"/>
          <w:b/>
          <w:noProof/>
          <w:color w:val="auto"/>
          <w:lang w:eastAsia="en-GB"/>
        </w:rPr>
        <mc:AlternateContent>
          <mc:Choice Requires="wps">
            <w:drawing>
              <wp:anchor distT="45720" distB="45720" distL="114300" distR="114300" simplePos="0" relativeHeight="251665408" behindDoc="0" locked="0" layoutInCell="1" allowOverlap="1" wp14:anchorId="5E44FF87" wp14:editId="4CD11C4A">
                <wp:simplePos x="0" y="0"/>
                <wp:positionH relativeFrom="margin">
                  <wp:posOffset>946150</wp:posOffset>
                </wp:positionH>
                <wp:positionV relativeFrom="paragraph">
                  <wp:posOffset>58337</wp:posOffset>
                </wp:positionV>
                <wp:extent cx="3204210" cy="2059388"/>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210" cy="2059388"/>
                        </a:xfrm>
                        <a:prstGeom prst="rect">
                          <a:avLst/>
                        </a:prstGeom>
                        <a:noFill/>
                        <a:ln w="9525">
                          <a:noFill/>
                          <a:miter lim="800000"/>
                          <a:headEnd/>
                          <a:tailEnd/>
                        </a:ln>
                      </wps:spPr>
                      <wps:txbx>
                        <w:txbxContent>
                          <w:p w14:paraId="58C44C7C" w14:textId="77777777" w:rsidR="0044360F" w:rsidRPr="008D3050" w:rsidRDefault="0044360F" w:rsidP="0044360F">
                            <w:pPr>
                              <w:pStyle w:val="Heading1"/>
                              <w:shd w:val="clear" w:color="auto" w:fill="2E74B5" w:themeFill="accent1" w:themeFillShade="BF"/>
                              <w:spacing w:line="360" w:lineRule="auto"/>
                              <w:jc w:val="center"/>
                              <w:rPr>
                                <w:rFonts w:ascii="Tahoma" w:hAnsi="Tahoma" w:cs="Tahoma"/>
                                <w:b/>
                                <w:color w:val="FFFFFF" w:themeColor="background1"/>
                                <w:lang w:val="en-US"/>
                              </w:rPr>
                            </w:pPr>
                            <w:r w:rsidRPr="008D3050">
                              <w:rPr>
                                <w:rFonts w:ascii="Tahoma" w:hAnsi="Tahoma" w:cs="Tahoma"/>
                                <w:b/>
                                <w:color w:val="FFFFFF" w:themeColor="background1"/>
                                <w:lang w:val="en-US"/>
                              </w:rPr>
                              <w:t xml:space="preserve">TRIPARTITE WORKSHOP </w:t>
                            </w:r>
                          </w:p>
                          <w:p w14:paraId="1946411F" w14:textId="0B445D84" w:rsidR="0028018D" w:rsidRPr="008D3050" w:rsidRDefault="0044360F" w:rsidP="008D3050">
                            <w:pPr>
                              <w:pStyle w:val="Heading1"/>
                              <w:shd w:val="clear" w:color="auto" w:fill="2E74B5" w:themeFill="accent1" w:themeFillShade="BF"/>
                              <w:spacing w:before="0" w:line="360" w:lineRule="auto"/>
                              <w:jc w:val="center"/>
                              <w:rPr>
                                <w:rFonts w:ascii="Tahoma" w:hAnsi="Tahoma" w:cs="Tahoma"/>
                                <w:b/>
                                <w:color w:val="FFFFFF" w:themeColor="background1"/>
                                <w:lang w:val="en-US"/>
                              </w:rPr>
                            </w:pPr>
                            <w:r w:rsidRPr="008D3050">
                              <w:rPr>
                                <w:rFonts w:ascii="Tahoma" w:hAnsi="Tahoma" w:cs="Tahoma"/>
                                <w:b/>
                                <w:color w:val="FFFFFF" w:themeColor="background1"/>
                                <w:lang w:val="en-US"/>
                              </w:rPr>
                              <w:t>ON THE FORMULATION OF SKILLS PARTNERSHIPS FOR MIGRATION IN THE EHOA REGION</w:t>
                            </w:r>
                          </w:p>
                          <w:p w14:paraId="6908FE65" w14:textId="0449513E" w:rsidR="0028018D" w:rsidRPr="0028018D" w:rsidRDefault="0028018D" w:rsidP="0044360F">
                            <w:pPr>
                              <w:shd w:val="clear" w:color="auto" w:fill="2E74B5" w:themeFill="accent1" w:themeFillShade="BF"/>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E44FF87" id="_x0000_t202" coordsize="21600,21600" o:spt="202" path="m,l,21600r21600,l21600,xe">
                <v:stroke joinstyle="miter"/>
                <v:path gradientshapeok="t" o:connecttype="rect"/>
              </v:shapetype>
              <v:shape id="Text Box 2" o:spid="_x0000_s1026" type="#_x0000_t202" style="position:absolute;left:0;text-align:left;margin-left:74.5pt;margin-top:4.6pt;width:252.3pt;height:162.1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" filled="f" stroked="f">
                <v:textbox>
                  <w:txbxContent>
                    <w:p w14:paraId="58C44C7C" w14:textId="77777777" w:rsidR="0044360F" w:rsidRPr="008D3050" w:rsidRDefault="0044360F" w:rsidP="0044360F">
                      <w:pPr>
                        <w:pStyle w:val="Heading1"/>
                        <w:shd w:val="clear" w:color="auto" w:fill="2E74B5" w:themeFill="accent1" w:themeFillShade="BF"/>
                        <w:spacing w:line="360" w:lineRule="auto"/>
                        <w:jc w:val="center"/>
                        <w:rPr>
                          <w:rFonts w:ascii="Tahoma" w:hAnsi="Tahoma" w:cs="Tahoma"/>
                          <w:b/>
                          <w:color w:val="FFFFFF" w:themeColor="background1"/>
                          <w:lang w:val="en-US"/>
                        </w:rPr>
                      </w:pPr>
                      <w:r w:rsidRPr="008D3050">
                        <w:rPr>
                          <w:rFonts w:ascii="Tahoma" w:hAnsi="Tahoma" w:cs="Tahoma"/>
                          <w:b/>
                          <w:color w:val="FFFFFF" w:themeColor="background1"/>
                          <w:lang w:val="en-US"/>
                        </w:rPr>
                        <w:t xml:space="preserve">TRIPARTITE WORKSHOP </w:t>
                      </w:r>
                    </w:p>
                    <w:p w14:paraId="1946411F" w14:textId="0B445D84" w:rsidR="0028018D" w:rsidRPr="008D3050" w:rsidRDefault="0044360F" w:rsidP="008D3050">
                      <w:pPr>
                        <w:pStyle w:val="Heading1"/>
                        <w:shd w:val="clear" w:color="auto" w:fill="2E74B5" w:themeFill="accent1" w:themeFillShade="BF"/>
                        <w:spacing w:before="0" w:line="360" w:lineRule="auto"/>
                        <w:jc w:val="center"/>
                        <w:rPr>
                          <w:rFonts w:ascii="Tahoma" w:hAnsi="Tahoma" w:cs="Tahoma"/>
                          <w:b/>
                          <w:color w:val="FFFFFF" w:themeColor="background1"/>
                          <w:lang w:val="en-US"/>
                        </w:rPr>
                      </w:pPr>
                      <w:r w:rsidRPr="008D3050">
                        <w:rPr>
                          <w:rFonts w:ascii="Tahoma" w:hAnsi="Tahoma" w:cs="Tahoma"/>
                          <w:b/>
                          <w:color w:val="FFFFFF" w:themeColor="background1"/>
                          <w:lang w:val="en-US"/>
                        </w:rPr>
                        <w:t>ON THE FORMULATION OF SKILLS PARTNERSHIPS FOR MIGRATION IN THE EHOA REGION</w:t>
                      </w:r>
                    </w:p>
                    <w:p w14:paraId="6908FE65" w14:textId="0449513E" w:rsidR="0028018D" w:rsidRPr="0028018D" w:rsidRDefault="0028018D" w:rsidP="0044360F">
                      <w:pPr>
                        <w:shd w:val="clear" w:color="auto" w:fill="2E74B5" w:themeFill="accent1" w:themeFillShade="BF"/>
                        <w:rPr>
                          <w:lang w:val="en-US"/>
                        </w:rPr>
                      </w:pPr>
                    </w:p>
                  </w:txbxContent>
                </v:textbox>
                <w10:wrap anchorx="margin"/>
              </v:shape>
            </w:pict>
          </mc:Fallback>
        </mc:AlternateContent>
      </w:r>
    </w:p>
    <w:p w14:paraId="5F010B0C" w14:textId="33F9C42D" w:rsidR="0028018D" w:rsidRDefault="0028018D" w:rsidP="00157FC9">
      <w:pPr>
        <w:pStyle w:val="Heading1"/>
        <w:jc w:val="center"/>
        <w:rPr>
          <w:rFonts w:ascii="Arial" w:hAnsi="Arial" w:cs="Arial"/>
          <w:b/>
          <w:color w:val="auto"/>
          <w:lang w:val="en-US"/>
        </w:rPr>
      </w:pPr>
    </w:p>
    <w:p w14:paraId="30BBA784" w14:textId="6D8A0DBB" w:rsidR="0028018D" w:rsidRDefault="0028018D" w:rsidP="00157FC9">
      <w:pPr>
        <w:pStyle w:val="Heading1"/>
        <w:jc w:val="center"/>
        <w:rPr>
          <w:rFonts w:ascii="Arial" w:hAnsi="Arial" w:cs="Arial"/>
          <w:b/>
          <w:color w:val="auto"/>
          <w:lang w:val="en-US"/>
        </w:rPr>
      </w:pPr>
    </w:p>
    <w:p w14:paraId="628D23CD" w14:textId="45687262" w:rsidR="00157FC9" w:rsidRDefault="00157FC9" w:rsidP="00157FC9">
      <w:pPr>
        <w:rPr>
          <w:rFonts w:ascii="Arial" w:eastAsiaTheme="majorEastAsia" w:hAnsi="Arial" w:cs="Arial"/>
          <w:b/>
          <w:sz w:val="32"/>
          <w:szCs w:val="32"/>
          <w:lang w:val="en-US"/>
        </w:rPr>
      </w:pPr>
    </w:p>
    <w:p w14:paraId="285E3911" w14:textId="0BE571EC" w:rsidR="006A3672" w:rsidRDefault="0044360F" w:rsidP="00157FC9">
      <w:pPr>
        <w:rPr>
          <w:rFonts w:ascii="Arial" w:eastAsiaTheme="majorEastAsia" w:hAnsi="Arial" w:cs="Arial"/>
          <w:b/>
          <w:sz w:val="32"/>
          <w:szCs w:val="32"/>
          <w:lang w:val="en-US"/>
        </w:rPr>
      </w:pPr>
      <w:r>
        <w:rPr>
          <w:rFonts w:ascii="Arial" w:hAnsi="Arial" w:cs="Arial"/>
          <w:b/>
          <w:noProof/>
          <w:lang w:eastAsia="en-GB"/>
        </w:rPr>
        <w:drawing>
          <wp:anchor distT="0" distB="0" distL="114300" distR="114300" simplePos="0" relativeHeight="251663360" behindDoc="0" locked="0" layoutInCell="1" allowOverlap="1" wp14:anchorId="76152546" wp14:editId="7C501E5B">
            <wp:simplePos x="0" y="0"/>
            <wp:positionH relativeFrom="page">
              <wp:align>left</wp:align>
            </wp:positionH>
            <wp:positionV relativeFrom="paragraph">
              <wp:posOffset>246850</wp:posOffset>
            </wp:positionV>
            <wp:extent cx="3228975" cy="1638222"/>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28975" cy="1638222"/>
                    </a:xfrm>
                    <a:prstGeom prst="rect">
                      <a:avLst/>
                    </a:prstGeom>
                    <a:noFill/>
                  </pic:spPr>
                </pic:pic>
              </a:graphicData>
            </a:graphic>
            <wp14:sizeRelH relativeFrom="margin">
              <wp14:pctWidth>0</wp14:pctWidth>
            </wp14:sizeRelH>
            <wp14:sizeRelV relativeFrom="margin">
              <wp14:pctHeight>0</wp14:pctHeight>
            </wp14:sizeRelV>
          </wp:anchor>
        </w:drawing>
      </w:r>
    </w:p>
    <w:p w14:paraId="46D0EF2A" w14:textId="5F5646C2" w:rsidR="00BC7870" w:rsidRDefault="00BC7870" w:rsidP="00157FC9">
      <w:pPr>
        <w:rPr>
          <w:rFonts w:ascii="Arial" w:eastAsiaTheme="majorEastAsia" w:hAnsi="Arial" w:cs="Arial"/>
          <w:b/>
          <w:sz w:val="32"/>
          <w:szCs w:val="32"/>
          <w:lang w:val="en-US"/>
        </w:rPr>
      </w:pPr>
    </w:p>
    <w:p w14:paraId="75CD940F" w14:textId="77777777" w:rsidR="00BC7870" w:rsidRDefault="00BC7870" w:rsidP="00157FC9">
      <w:pPr>
        <w:rPr>
          <w:rFonts w:ascii="Arial" w:eastAsiaTheme="majorEastAsia" w:hAnsi="Arial" w:cs="Arial"/>
          <w:b/>
          <w:sz w:val="32"/>
          <w:szCs w:val="32"/>
          <w:lang w:val="en-US"/>
        </w:rPr>
      </w:pPr>
    </w:p>
    <w:p w14:paraId="6291BC9B" w14:textId="56E81086" w:rsidR="00BC7870" w:rsidRDefault="00BC7870" w:rsidP="00157FC9">
      <w:pPr>
        <w:rPr>
          <w:rFonts w:ascii="Arial" w:eastAsiaTheme="majorEastAsia" w:hAnsi="Arial" w:cs="Arial"/>
          <w:b/>
          <w:sz w:val="32"/>
          <w:szCs w:val="32"/>
          <w:lang w:val="en-US"/>
        </w:rPr>
      </w:pPr>
    </w:p>
    <w:p w14:paraId="1FCEC6B0" w14:textId="5AA917E4" w:rsidR="00BC7870" w:rsidRDefault="00BC7870" w:rsidP="00157FC9">
      <w:pPr>
        <w:rPr>
          <w:rFonts w:ascii="Arial" w:eastAsiaTheme="majorEastAsia" w:hAnsi="Arial" w:cs="Arial"/>
          <w:b/>
          <w:sz w:val="32"/>
          <w:szCs w:val="32"/>
          <w:lang w:val="en-US"/>
        </w:rPr>
      </w:pPr>
    </w:p>
    <w:p w14:paraId="24066A62" w14:textId="252C024D" w:rsidR="00BC7870" w:rsidRDefault="00BC7870" w:rsidP="00157FC9">
      <w:pPr>
        <w:rPr>
          <w:rFonts w:ascii="Arial" w:eastAsiaTheme="majorEastAsia" w:hAnsi="Arial" w:cs="Arial"/>
          <w:b/>
          <w:sz w:val="32"/>
          <w:szCs w:val="32"/>
          <w:lang w:val="en-US"/>
        </w:rPr>
      </w:pPr>
    </w:p>
    <w:p w14:paraId="24610F81" w14:textId="3A9C7EF0" w:rsidR="00BC7870" w:rsidRDefault="00BC7870" w:rsidP="00157FC9">
      <w:pPr>
        <w:rPr>
          <w:rFonts w:ascii="Arial" w:eastAsiaTheme="majorEastAsia" w:hAnsi="Arial" w:cs="Arial"/>
          <w:b/>
          <w:sz w:val="32"/>
          <w:szCs w:val="32"/>
          <w:lang w:val="en-US"/>
        </w:rPr>
      </w:pPr>
    </w:p>
    <w:p w14:paraId="43DB381C" w14:textId="48E9D6C4" w:rsidR="00BC7870" w:rsidRDefault="00BC7870" w:rsidP="00157FC9">
      <w:pPr>
        <w:rPr>
          <w:rFonts w:ascii="Arial" w:eastAsiaTheme="majorEastAsia" w:hAnsi="Arial" w:cs="Arial"/>
          <w:b/>
          <w:sz w:val="32"/>
          <w:szCs w:val="32"/>
          <w:lang w:val="en-US"/>
        </w:rPr>
      </w:pPr>
    </w:p>
    <w:p w14:paraId="458693FC" w14:textId="0458488C" w:rsidR="00BC7870" w:rsidRPr="00BC7870" w:rsidRDefault="0044360F" w:rsidP="00157FC9">
      <w:pPr>
        <w:rPr>
          <w:rFonts w:ascii="Tahoma" w:eastAsiaTheme="majorEastAsia" w:hAnsi="Tahoma" w:cs="Tahoma"/>
          <w:b/>
          <w:sz w:val="32"/>
          <w:szCs w:val="32"/>
          <w:lang w:val="en-US"/>
        </w:rPr>
        <w:sectPr w:rsidR="00BC7870" w:rsidRPr="00BC7870" w:rsidSect="00BC7870">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pPr>
      <w:r>
        <w:rPr>
          <w:rFonts w:ascii="Tahoma" w:eastAsiaTheme="majorEastAsia" w:hAnsi="Tahoma" w:cs="Tahoma"/>
          <w:b/>
          <w:color w:val="2F5496" w:themeColor="accent5" w:themeShade="BF"/>
          <w:sz w:val="48"/>
          <w:szCs w:val="32"/>
          <w:lang w:val="en-US"/>
        </w:rPr>
        <w:t>AGENDA</w:t>
      </w:r>
      <w:r w:rsidR="00BC7870" w:rsidRPr="00BC7870">
        <w:rPr>
          <w:rFonts w:ascii="Tahoma" w:eastAsiaTheme="majorEastAsia" w:hAnsi="Tahoma" w:cs="Tahoma"/>
          <w:b/>
          <w:sz w:val="32"/>
          <w:szCs w:val="32"/>
          <w:lang w:val="en-US"/>
        </w:rPr>
        <w:br w:type="page"/>
      </w:r>
    </w:p>
    <w:p w14:paraId="38B870E6" w14:textId="77777777" w:rsidR="00C70550" w:rsidRDefault="00C70550" w:rsidP="00C70550">
      <w:pPr>
        <w:jc w:val="both"/>
        <w:rPr>
          <w:b/>
          <w:lang w:val="en-US"/>
        </w:rPr>
      </w:pPr>
    </w:p>
    <w:p w14:paraId="5BA35DEA" w14:textId="5C4F341C" w:rsidR="00157FC9" w:rsidRPr="00AB512E" w:rsidRDefault="00157FC9" w:rsidP="00157FC9">
      <w:pPr>
        <w:rPr>
          <w:rFonts w:ascii="Garamond" w:hAnsi="Garamond"/>
          <w:b/>
          <w:sz w:val="24"/>
          <w:szCs w:val="24"/>
          <w:lang w:val="en-US"/>
        </w:rPr>
      </w:pPr>
      <w:r w:rsidRPr="00AB512E">
        <w:rPr>
          <w:rFonts w:ascii="Garamond" w:hAnsi="Garamond"/>
          <w:b/>
          <w:sz w:val="24"/>
          <w:szCs w:val="24"/>
          <w:lang w:val="en-US"/>
        </w:rPr>
        <w:t>Day 1: Is dedicated on deepening the understanding of participants on Skills dimensions of Labour migration -Concepts, tools, and applications</w:t>
      </w:r>
    </w:p>
    <w:tbl>
      <w:tblPr>
        <w:tblStyle w:val="TableGrid"/>
        <w:tblW w:w="13887" w:type="dxa"/>
        <w:tblLook w:val="04A0" w:firstRow="1" w:lastRow="0" w:firstColumn="1" w:lastColumn="0" w:noHBand="0" w:noVBand="1"/>
      </w:tblPr>
      <w:tblGrid>
        <w:gridCol w:w="978"/>
        <w:gridCol w:w="1144"/>
        <w:gridCol w:w="3827"/>
        <w:gridCol w:w="4111"/>
        <w:gridCol w:w="3827"/>
      </w:tblGrid>
      <w:tr w:rsidR="0044360F" w:rsidRPr="0028018D" w14:paraId="58309B88" w14:textId="465BD28D" w:rsidTr="0044360F">
        <w:trPr>
          <w:trHeight w:val="246"/>
        </w:trPr>
        <w:tc>
          <w:tcPr>
            <w:tcW w:w="978" w:type="dxa"/>
            <w:shd w:val="clear" w:color="auto" w:fill="1F4E79" w:themeFill="accent1" w:themeFillShade="80"/>
          </w:tcPr>
          <w:p w14:paraId="2556D02C" w14:textId="77777777" w:rsidR="0044360F" w:rsidRPr="0028018D" w:rsidRDefault="0044360F" w:rsidP="00157FC9">
            <w:pPr>
              <w:spacing w:after="160" w:line="259" w:lineRule="auto"/>
              <w:jc w:val="center"/>
              <w:rPr>
                <w:rFonts w:ascii="Garamond" w:hAnsi="Garamond"/>
                <w:b/>
                <w:bCs/>
                <w:color w:val="FFFFFF" w:themeColor="background1"/>
                <w:sz w:val="20"/>
                <w:szCs w:val="20"/>
              </w:rPr>
            </w:pPr>
            <w:r w:rsidRPr="0028018D">
              <w:rPr>
                <w:rFonts w:ascii="Garamond" w:hAnsi="Garamond"/>
                <w:b/>
                <w:bCs/>
                <w:color w:val="FFFFFF" w:themeColor="background1"/>
                <w:sz w:val="20"/>
                <w:szCs w:val="20"/>
              </w:rPr>
              <w:t>Sessions</w:t>
            </w:r>
          </w:p>
        </w:tc>
        <w:tc>
          <w:tcPr>
            <w:tcW w:w="1144" w:type="dxa"/>
            <w:shd w:val="clear" w:color="auto" w:fill="1F4E79" w:themeFill="accent1" w:themeFillShade="80"/>
          </w:tcPr>
          <w:p w14:paraId="0E7CEC9F" w14:textId="77777777" w:rsidR="0044360F" w:rsidRPr="0044360F" w:rsidRDefault="0044360F" w:rsidP="00157FC9">
            <w:pPr>
              <w:spacing w:after="160" w:line="259" w:lineRule="auto"/>
              <w:jc w:val="center"/>
              <w:rPr>
                <w:rFonts w:ascii="Garamond" w:hAnsi="Garamond"/>
                <w:b/>
                <w:bCs/>
                <w:color w:val="FFFFFF" w:themeColor="background1"/>
                <w:sz w:val="20"/>
                <w:szCs w:val="20"/>
              </w:rPr>
            </w:pPr>
            <w:r w:rsidRPr="0044360F">
              <w:rPr>
                <w:rFonts w:ascii="Garamond" w:hAnsi="Garamond"/>
                <w:b/>
                <w:bCs/>
                <w:color w:val="FFFFFF" w:themeColor="background1"/>
                <w:sz w:val="20"/>
                <w:szCs w:val="20"/>
              </w:rPr>
              <w:t>Time</w:t>
            </w:r>
          </w:p>
        </w:tc>
        <w:tc>
          <w:tcPr>
            <w:tcW w:w="3827" w:type="dxa"/>
            <w:shd w:val="clear" w:color="auto" w:fill="1F4E79" w:themeFill="accent1" w:themeFillShade="80"/>
          </w:tcPr>
          <w:p w14:paraId="698E51EC" w14:textId="77777777" w:rsidR="0044360F" w:rsidRPr="0028018D" w:rsidRDefault="0044360F" w:rsidP="00157FC9">
            <w:pPr>
              <w:spacing w:after="160" w:line="259" w:lineRule="auto"/>
              <w:jc w:val="center"/>
              <w:rPr>
                <w:rFonts w:ascii="Garamond" w:hAnsi="Garamond"/>
                <w:b/>
                <w:bCs/>
                <w:color w:val="FFFFFF" w:themeColor="background1"/>
                <w:sz w:val="20"/>
                <w:szCs w:val="20"/>
              </w:rPr>
            </w:pPr>
            <w:r w:rsidRPr="0028018D">
              <w:rPr>
                <w:rFonts w:ascii="Garamond" w:hAnsi="Garamond"/>
                <w:b/>
                <w:bCs/>
                <w:color w:val="FFFFFF" w:themeColor="background1"/>
                <w:sz w:val="20"/>
                <w:szCs w:val="20"/>
              </w:rPr>
              <w:t>Agenda Items</w:t>
            </w:r>
          </w:p>
        </w:tc>
        <w:tc>
          <w:tcPr>
            <w:tcW w:w="4111" w:type="dxa"/>
            <w:shd w:val="clear" w:color="auto" w:fill="1F4E79" w:themeFill="accent1" w:themeFillShade="80"/>
          </w:tcPr>
          <w:p w14:paraId="13E9B37D" w14:textId="77777777" w:rsidR="0044360F" w:rsidRPr="0028018D" w:rsidRDefault="0044360F" w:rsidP="004349DF">
            <w:pPr>
              <w:ind w:right="482"/>
              <w:jc w:val="center"/>
              <w:rPr>
                <w:rFonts w:ascii="Garamond" w:hAnsi="Garamond"/>
                <w:b/>
                <w:bCs/>
                <w:color w:val="FFFFFF" w:themeColor="background1"/>
                <w:sz w:val="20"/>
                <w:szCs w:val="20"/>
              </w:rPr>
            </w:pPr>
            <w:r w:rsidRPr="0028018D">
              <w:rPr>
                <w:rFonts w:ascii="Garamond" w:hAnsi="Garamond"/>
                <w:b/>
                <w:bCs/>
                <w:color w:val="FFFFFF" w:themeColor="background1"/>
                <w:sz w:val="20"/>
                <w:szCs w:val="20"/>
              </w:rPr>
              <w:t>Topics covered</w:t>
            </w:r>
          </w:p>
        </w:tc>
        <w:tc>
          <w:tcPr>
            <w:tcW w:w="3827" w:type="dxa"/>
            <w:shd w:val="clear" w:color="auto" w:fill="1F4E79" w:themeFill="accent1" w:themeFillShade="80"/>
          </w:tcPr>
          <w:p w14:paraId="07977358" w14:textId="77777777" w:rsidR="0044360F" w:rsidRPr="0028018D" w:rsidRDefault="0044360F" w:rsidP="00157FC9">
            <w:pPr>
              <w:jc w:val="center"/>
              <w:rPr>
                <w:rFonts w:ascii="Garamond" w:hAnsi="Garamond"/>
                <w:b/>
                <w:bCs/>
                <w:color w:val="FFFFFF" w:themeColor="background1"/>
                <w:sz w:val="20"/>
                <w:szCs w:val="20"/>
              </w:rPr>
            </w:pPr>
            <w:r w:rsidRPr="0028018D">
              <w:rPr>
                <w:rFonts w:ascii="Garamond" w:hAnsi="Garamond"/>
                <w:b/>
                <w:bCs/>
                <w:color w:val="FFFFFF" w:themeColor="background1"/>
                <w:sz w:val="20"/>
                <w:szCs w:val="20"/>
              </w:rPr>
              <w:t>Speakers and moderators</w:t>
            </w:r>
          </w:p>
        </w:tc>
      </w:tr>
      <w:tr w:rsidR="0044360F" w:rsidRPr="0028018D" w14:paraId="3C57EB0F" w14:textId="368F16B6" w:rsidTr="0044360F">
        <w:trPr>
          <w:trHeight w:val="193"/>
        </w:trPr>
        <w:tc>
          <w:tcPr>
            <w:tcW w:w="978" w:type="dxa"/>
            <w:vMerge w:val="restart"/>
            <w:shd w:val="clear" w:color="auto" w:fill="2E74B5" w:themeFill="accent1" w:themeFillShade="BF"/>
            <w:textDirection w:val="btLr"/>
            <w:vAlign w:val="center"/>
          </w:tcPr>
          <w:p w14:paraId="5BCBA2D2" w14:textId="77777777" w:rsidR="0044360F" w:rsidRPr="0028018D" w:rsidRDefault="0044360F" w:rsidP="00157FC9">
            <w:pPr>
              <w:spacing w:after="160" w:line="259" w:lineRule="auto"/>
              <w:ind w:left="113" w:right="113"/>
              <w:jc w:val="center"/>
              <w:rPr>
                <w:rFonts w:ascii="Garamond" w:hAnsi="Garamond"/>
                <w:b/>
                <w:bCs/>
                <w:color w:val="FFFFFF" w:themeColor="background1"/>
                <w:sz w:val="20"/>
                <w:szCs w:val="20"/>
              </w:rPr>
            </w:pPr>
            <w:r w:rsidRPr="0028018D">
              <w:rPr>
                <w:rFonts w:ascii="Garamond" w:hAnsi="Garamond"/>
                <w:b/>
                <w:bCs/>
                <w:color w:val="FFFFFF" w:themeColor="background1"/>
                <w:sz w:val="20"/>
                <w:szCs w:val="20"/>
              </w:rPr>
              <w:t>Morning Session</w:t>
            </w:r>
          </w:p>
          <w:p w14:paraId="2E323A24" w14:textId="77777777" w:rsidR="0044360F" w:rsidRPr="0028018D" w:rsidRDefault="0044360F" w:rsidP="00157FC9">
            <w:pPr>
              <w:spacing w:after="160" w:line="259" w:lineRule="auto"/>
              <w:ind w:left="113" w:right="113"/>
              <w:jc w:val="center"/>
              <w:rPr>
                <w:rFonts w:ascii="Garamond" w:hAnsi="Garamond"/>
                <w:b/>
                <w:bCs/>
                <w:sz w:val="20"/>
                <w:szCs w:val="20"/>
              </w:rPr>
            </w:pPr>
          </w:p>
        </w:tc>
        <w:tc>
          <w:tcPr>
            <w:tcW w:w="1144" w:type="dxa"/>
            <w:shd w:val="clear" w:color="auto" w:fill="auto"/>
          </w:tcPr>
          <w:p w14:paraId="57ED477A" w14:textId="77777777" w:rsidR="0044360F" w:rsidRPr="0044360F" w:rsidRDefault="0044360F" w:rsidP="00706D9A">
            <w:pPr>
              <w:spacing w:after="160" w:line="259" w:lineRule="auto"/>
              <w:jc w:val="both"/>
              <w:rPr>
                <w:rFonts w:ascii="Garamond" w:hAnsi="Garamond"/>
                <w:b/>
                <w:sz w:val="20"/>
                <w:szCs w:val="20"/>
              </w:rPr>
            </w:pPr>
            <w:r w:rsidRPr="0044360F">
              <w:rPr>
                <w:rFonts w:ascii="Garamond" w:hAnsi="Garamond"/>
                <w:b/>
                <w:sz w:val="20"/>
                <w:szCs w:val="20"/>
              </w:rPr>
              <w:t>0830-0900</w:t>
            </w:r>
          </w:p>
        </w:tc>
        <w:tc>
          <w:tcPr>
            <w:tcW w:w="3827" w:type="dxa"/>
            <w:tcBorders>
              <w:bottom w:val="single" w:sz="4" w:space="0" w:color="auto"/>
            </w:tcBorders>
            <w:shd w:val="clear" w:color="auto" w:fill="auto"/>
          </w:tcPr>
          <w:p w14:paraId="44DBE957" w14:textId="77777777" w:rsidR="0044360F" w:rsidRPr="0028018D" w:rsidRDefault="0044360F" w:rsidP="00706D9A">
            <w:pPr>
              <w:spacing w:after="160" w:line="259" w:lineRule="auto"/>
              <w:jc w:val="both"/>
              <w:rPr>
                <w:rFonts w:ascii="Garamond" w:hAnsi="Garamond"/>
                <w:b/>
                <w:bCs/>
                <w:sz w:val="20"/>
                <w:szCs w:val="20"/>
              </w:rPr>
            </w:pPr>
            <w:r w:rsidRPr="0028018D">
              <w:rPr>
                <w:rFonts w:ascii="Garamond" w:hAnsi="Garamond"/>
                <w:b/>
                <w:sz w:val="20"/>
                <w:szCs w:val="20"/>
              </w:rPr>
              <w:t>ARRIVALS AND REGISTRATIONS</w:t>
            </w:r>
          </w:p>
        </w:tc>
        <w:tc>
          <w:tcPr>
            <w:tcW w:w="4111" w:type="dxa"/>
            <w:tcBorders>
              <w:bottom w:val="single" w:sz="4" w:space="0" w:color="auto"/>
            </w:tcBorders>
            <w:shd w:val="clear" w:color="auto" w:fill="auto"/>
          </w:tcPr>
          <w:p w14:paraId="43937629" w14:textId="77777777" w:rsidR="0044360F" w:rsidRPr="0028018D" w:rsidRDefault="0044360F" w:rsidP="004349DF">
            <w:pPr>
              <w:ind w:right="482"/>
              <w:jc w:val="both"/>
              <w:rPr>
                <w:rFonts w:ascii="Garamond" w:hAnsi="Garamond"/>
                <w:b/>
                <w:bCs/>
                <w:sz w:val="20"/>
                <w:szCs w:val="20"/>
              </w:rPr>
            </w:pPr>
          </w:p>
        </w:tc>
        <w:tc>
          <w:tcPr>
            <w:tcW w:w="3827" w:type="dxa"/>
            <w:tcBorders>
              <w:bottom w:val="single" w:sz="4" w:space="0" w:color="auto"/>
            </w:tcBorders>
            <w:shd w:val="clear" w:color="auto" w:fill="auto"/>
          </w:tcPr>
          <w:p w14:paraId="0B28EEA5" w14:textId="77777777" w:rsidR="0044360F" w:rsidRPr="0028018D" w:rsidRDefault="0044360F" w:rsidP="00706D9A">
            <w:pPr>
              <w:jc w:val="both"/>
              <w:rPr>
                <w:rFonts w:ascii="Garamond" w:hAnsi="Garamond"/>
                <w:b/>
                <w:bCs/>
                <w:sz w:val="20"/>
                <w:szCs w:val="20"/>
              </w:rPr>
            </w:pPr>
          </w:p>
        </w:tc>
      </w:tr>
      <w:tr w:rsidR="0044360F" w:rsidRPr="0028018D" w14:paraId="5BF6FC6B" w14:textId="4FD59E9C" w:rsidTr="0044360F">
        <w:trPr>
          <w:trHeight w:val="659"/>
        </w:trPr>
        <w:tc>
          <w:tcPr>
            <w:tcW w:w="978" w:type="dxa"/>
            <w:vMerge/>
            <w:shd w:val="clear" w:color="auto" w:fill="2E74B5" w:themeFill="accent1" w:themeFillShade="BF"/>
          </w:tcPr>
          <w:p w14:paraId="13E1845B" w14:textId="77777777" w:rsidR="0044360F" w:rsidRPr="0028018D" w:rsidRDefault="0044360F" w:rsidP="00706D9A">
            <w:pPr>
              <w:spacing w:after="160" w:line="259" w:lineRule="auto"/>
              <w:jc w:val="both"/>
              <w:rPr>
                <w:rFonts w:ascii="Garamond" w:hAnsi="Garamond"/>
                <w:b/>
                <w:bCs/>
                <w:sz w:val="20"/>
                <w:szCs w:val="20"/>
              </w:rPr>
            </w:pPr>
          </w:p>
        </w:tc>
        <w:tc>
          <w:tcPr>
            <w:tcW w:w="1144" w:type="dxa"/>
            <w:vMerge w:val="restart"/>
            <w:shd w:val="clear" w:color="auto" w:fill="auto"/>
          </w:tcPr>
          <w:p w14:paraId="4D9F4BBC" w14:textId="77777777" w:rsidR="0044360F" w:rsidRPr="0044360F" w:rsidRDefault="0044360F" w:rsidP="00706D9A">
            <w:pPr>
              <w:spacing w:after="160" w:line="259" w:lineRule="auto"/>
              <w:jc w:val="both"/>
              <w:rPr>
                <w:rFonts w:ascii="Garamond" w:hAnsi="Garamond"/>
                <w:b/>
                <w:sz w:val="20"/>
                <w:szCs w:val="20"/>
              </w:rPr>
            </w:pPr>
            <w:r w:rsidRPr="0044360F">
              <w:rPr>
                <w:rFonts w:ascii="Garamond" w:hAnsi="Garamond"/>
                <w:b/>
                <w:sz w:val="20"/>
                <w:szCs w:val="20"/>
              </w:rPr>
              <w:t>0900-0940</w:t>
            </w:r>
          </w:p>
          <w:p w14:paraId="7329395F" w14:textId="77777777" w:rsidR="0044360F" w:rsidRPr="0044360F" w:rsidRDefault="0044360F" w:rsidP="00706D9A">
            <w:pPr>
              <w:spacing w:after="160" w:line="259" w:lineRule="auto"/>
              <w:jc w:val="both"/>
              <w:rPr>
                <w:rFonts w:ascii="Garamond" w:hAnsi="Garamond"/>
                <w:b/>
                <w:sz w:val="20"/>
                <w:szCs w:val="20"/>
              </w:rPr>
            </w:pPr>
          </w:p>
        </w:tc>
        <w:tc>
          <w:tcPr>
            <w:tcW w:w="3827" w:type="dxa"/>
            <w:vMerge w:val="restart"/>
            <w:tcBorders>
              <w:right w:val="single" w:sz="4" w:space="0" w:color="auto"/>
            </w:tcBorders>
            <w:shd w:val="clear" w:color="auto" w:fill="auto"/>
          </w:tcPr>
          <w:p w14:paraId="0F8AD5B2" w14:textId="77777777" w:rsidR="0044360F" w:rsidRPr="001E5498" w:rsidRDefault="0044360F" w:rsidP="00706D9A">
            <w:pPr>
              <w:jc w:val="both"/>
              <w:rPr>
                <w:rFonts w:ascii="Garamond" w:hAnsi="Garamond"/>
                <w:b/>
                <w:sz w:val="20"/>
                <w:szCs w:val="20"/>
              </w:rPr>
            </w:pPr>
            <w:r w:rsidRPr="001E5498">
              <w:rPr>
                <w:rFonts w:ascii="Garamond" w:hAnsi="Garamond"/>
                <w:b/>
                <w:sz w:val="20"/>
                <w:szCs w:val="20"/>
              </w:rPr>
              <w:t>OPENING AND INTRODUCTIONS</w:t>
            </w:r>
          </w:p>
          <w:p w14:paraId="5C34BB98" w14:textId="77777777" w:rsidR="0044360F" w:rsidRPr="0028018D" w:rsidRDefault="0044360F" w:rsidP="00706D9A">
            <w:pPr>
              <w:jc w:val="both"/>
              <w:rPr>
                <w:rFonts w:ascii="Garamond" w:hAnsi="Garamond"/>
                <w:b/>
                <w:sz w:val="20"/>
                <w:szCs w:val="20"/>
                <w:u w:val="single"/>
              </w:rPr>
            </w:pPr>
          </w:p>
          <w:p w14:paraId="6E0D9D51" w14:textId="77777777" w:rsidR="0044360F" w:rsidRPr="0028018D" w:rsidRDefault="0044360F" w:rsidP="00157FC9">
            <w:pPr>
              <w:ind w:right="316"/>
              <w:jc w:val="both"/>
              <w:rPr>
                <w:rFonts w:ascii="Garamond" w:hAnsi="Garamond"/>
                <w:sz w:val="20"/>
                <w:szCs w:val="20"/>
              </w:rPr>
            </w:pPr>
            <w:r w:rsidRPr="0028018D">
              <w:rPr>
                <w:rFonts w:ascii="Garamond" w:hAnsi="Garamond"/>
                <w:sz w:val="20"/>
                <w:szCs w:val="20"/>
              </w:rPr>
              <w:t>This session will provide welcoming remarks, introduce the significance of skills-based migration, and set the tone for the event. It also includes statements from various organizations and a keynote speech by the Chief Guest.</w:t>
            </w:r>
          </w:p>
          <w:p w14:paraId="1B592A3C" w14:textId="77777777" w:rsidR="0044360F" w:rsidRPr="0028018D" w:rsidRDefault="0044360F" w:rsidP="00706D9A">
            <w:pPr>
              <w:jc w:val="both"/>
              <w:rPr>
                <w:rFonts w:ascii="Garamond" w:hAnsi="Garamond"/>
                <w:sz w:val="20"/>
                <w:szCs w:val="20"/>
              </w:rPr>
            </w:pPr>
          </w:p>
          <w:p w14:paraId="46B5F260" w14:textId="77777777" w:rsidR="0044360F" w:rsidRPr="0028018D" w:rsidRDefault="0044360F" w:rsidP="00706D9A">
            <w:pPr>
              <w:jc w:val="both"/>
              <w:rPr>
                <w:rFonts w:ascii="Garamond" w:hAnsi="Garamond"/>
                <w:sz w:val="20"/>
                <w:szCs w:val="20"/>
              </w:rPr>
            </w:pPr>
          </w:p>
          <w:p w14:paraId="4D2017A7" w14:textId="77777777" w:rsidR="0044360F" w:rsidRPr="0028018D" w:rsidRDefault="0044360F" w:rsidP="00157FC9">
            <w:pPr>
              <w:spacing w:line="276" w:lineRule="auto"/>
              <w:jc w:val="both"/>
              <w:rPr>
                <w:rFonts w:ascii="Garamond" w:hAnsi="Garamond"/>
                <w:b/>
                <w:i/>
                <w:sz w:val="20"/>
                <w:szCs w:val="20"/>
              </w:rPr>
            </w:pPr>
            <w:r w:rsidRPr="0028018D">
              <w:rPr>
                <w:rFonts w:ascii="Garamond" w:hAnsi="Garamond"/>
                <w:b/>
                <w:i/>
                <w:sz w:val="20"/>
                <w:szCs w:val="20"/>
              </w:rPr>
              <w:t>Moderation by MoGLSD</w:t>
            </w:r>
          </w:p>
        </w:tc>
        <w:tc>
          <w:tcPr>
            <w:tcW w:w="4111" w:type="dxa"/>
            <w:tcBorders>
              <w:top w:val="single" w:sz="4" w:space="0" w:color="auto"/>
              <w:left w:val="single" w:sz="4" w:space="0" w:color="auto"/>
              <w:bottom w:val="nil"/>
              <w:right w:val="single" w:sz="4" w:space="0" w:color="auto"/>
            </w:tcBorders>
            <w:shd w:val="clear" w:color="auto" w:fill="auto"/>
          </w:tcPr>
          <w:p w14:paraId="63384625" w14:textId="36B04406" w:rsidR="0044360F" w:rsidRPr="0028018D" w:rsidRDefault="0044360F" w:rsidP="00E3594C">
            <w:pPr>
              <w:pStyle w:val="ListParagraph"/>
              <w:numPr>
                <w:ilvl w:val="0"/>
                <w:numId w:val="6"/>
              </w:numPr>
              <w:ind w:left="451" w:right="482"/>
              <w:rPr>
                <w:rFonts w:ascii="Garamond" w:hAnsi="Garamond"/>
                <w:sz w:val="20"/>
                <w:szCs w:val="20"/>
              </w:rPr>
            </w:pPr>
            <w:r w:rsidRPr="0028018D">
              <w:rPr>
                <w:rFonts w:ascii="Garamond" w:hAnsi="Garamond"/>
                <w:sz w:val="20"/>
                <w:szCs w:val="20"/>
              </w:rPr>
              <w:t>Welcoming remarks by the ILO- CO Director</w:t>
            </w:r>
          </w:p>
        </w:tc>
        <w:tc>
          <w:tcPr>
            <w:tcW w:w="3827" w:type="dxa"/>
            <w:tcBorders>
              <w:top w:val="single" w:sz="4" w:space="0" w:color="auto"/>
              <w:left w:val="single" w:sz="4" w:space="0" w:color="auto"/>
              <w:bottom w:val="nil"/>
              <w:right w:val="single" w:sz="4" w:space="0" w:color="auto"/>
            </w:tcBorders>
            <w:shd w:val="clear" w:color="auto" w:fill="auto"/>
          </w:tcPr>
          <w:p w14:paraId="00E7E98A" w14:textId="77777777" w:rsidR="0044360F" w:rsidRPr="0028018D" w:rsidRDefault="0044360F" w:rsidP="00157FC9">
            <w:pPr>
              <w:ind w:left="296" w:right="296"/>
              <w:jc w:val="both"/>
              <w:rPr>
                <w:rFonts w:ascii="Garamond" w:hAnsi="Garamond"/>
                <w:sz w:val="20"/>
                <w:szCs w:val="20"/>
              </w:rPr>
            </w:pPr>
            <w:r w:rsidRPr="0028018D">
              <w:rPr>
                <w:rFonts w:ascii="Garamond" w:hAnsi="Garamond"/>
                <w:b/>
                <w:i/>
                <w:sz w:val="20"/>
                <w:szCs w:val="20"/>
              </w:rPr>
              <w:t>Alexio Musindo</w:t>
            </w:r>
            <w:r w:rsidRPr="0028018D">
              <w:rPr>
                <w:rFonts w:ascii="Garamond" w:hAnsi="Garamond"/>
                <w:sz w:val="20"/>
                <w:szCs w:val="20"/>
              </w:rPr>
              <w:t xml:space="preserve">, </w:t>
            </w:r>
            <w:r w:rsidRPr="0028018D">
              <w:rPr>
                <w:rFonts w:ascii="Garamond" w:hAnsi="Garamond"/>
                <w:i/>
                <w:sz w:val="20"/>
                <w:szCs w:val="20"/>
              </w:rPr>
              <w:t>ILO director Country office Addis- Ababa</w:t>
            </w:r>
          </w:p>
        </w:tc>
      </w:tr>
      <w:tr w:rsidR="0044360F" w:rsidRPr="0028018D" w14:paraId="2E780FEE" w14:textId="1CB7E51C" w:rsidTr="0044360F">
        <w:trPr>
          <w:trHeight w:val="367"/>
        </w:trPr>
        <w:tc>
          <w:tcPr>
            <w:tcW w:w="978" w:type="dxa"/>
            <w:vMerge/>
            <w:shd w:val="clear" w:color="auto" w:fill="2E74B5" w:themeFill="accent1" w:themeFillShade="BF"/>
          </w:tcPr>
          <w:p w14:paraId="2D3E71EF" w14:textId="77777777" w:rsidR="0044360F" w:rsidRPr="0028018D" w:rsidRDefault="0044360F" w:rsidP="00706D9A">
            <w:pPr>
              <w:jc w:val="both"/>
              <w:rPr>
                <w:rFonts w:ascii="Garamond" w:hAnsi="Garamond"/>
                <w:b/>
                <w:bCs/>
                <w:sz w:val="20"/>
                <w:szCs w:val="20"/>
              </w:rPr>
            </w:pPr>
          </w:p>
        </w:tc>
        <w:tc>
          <w:tcPr>
            <w:tcW w:w="1144" w:type="dxa"/>
            <w:vMerge/>
            <w:shd w:val="clear" w:color="auto" w:fill="auto"/>
          </w:tcPr>
          <w:p w14:paraId="4FA5B3B1" w14:textId="77777777" w:rsidR="0044360F" w:rsidRPr="0044360F" w:rsidRDefault="0044360F" w:rsidP="00706D9A">
            <w:pPr>
              <w:jc w:val="both"/>
              <w:rPr>
                <w:rFonts w:ascii="Garamond" w:hAnsi="Garamond"/>
                <w:b/>
                <w:sz w:val="20"/>
                <w:szCs w:val="20"/>
              </w:rPr>
            </w:pPr>
          </w:p>
        </w:tc>
        <w:tc>
          <w:tcPr>
            <w:tcW w:w="3827" w:type="dxa"/>
            <w:vMerge/>
            <w:tcBorders>
              <w:right w:val="single" w:sz="4" w:space="0" w:color="auto"/>
            </w:tcBorders>
            <w:shd w:val="clear" w:color="auto" w:fill="auto"/>
          </w:tcPr>
          <w:p w14:paraId="22EB6D49" w14:textId="77777777" w:rsidR="0044360F" w:rsidRPr="0028018D" w:rsidRDefault="0044360F" w:rsidP="00157FC9">
            <w:pPr>
              <w:pStyle w:val="ListParagraph"/>
              <w:numPr>
                <w:ilvl w:val="0"/>
                <w:numId w:val="5"/>
              </w:numPr>
              <w:spacing w:line="276" w:lineRule="auto"/>
              <w:jc w:val="both"/>
              <w:rPr>
                <w:rFonts w:ascii="Garamond" w:hAnsi="Garamond"/>
                <w:sz w:val="20"/>
                <w:szCs w:val="20"/>
              </w:rPr>
            </w:pPr>
          </w:p>
        </w:tc>
        <w:tc>
          <w:tcPr>
            <w:tcW w:w="4111" w:type="dxa"/>
            <w:tcBorders>
              <w:top w:val="nil"/>
              <w:left w:val="single" w:sz="4" w:space="0" w:color="auto"/>
              <w:bottom w:val="nil"/>
              <w:right w:val="single" w:sz="4" w:space="0" w:color="auto"/>
            </w:tcBorders>
            <w:shd w:val="clear" w:color="auto" w:fill="auto"/>
          </w:tcPr>
          <w:p w14:paraId="3CCC5725" w14:textId="77777777" w:rsidR="0044360F" w:rsidRPr="0028018D" w:rsidRDefault="0044360F" w:rsidP="00E3594C">
            <w:pPr>
              <w:pStyle w:val="ListParagraph"/>
              <w:numPr>
                <w:ilvl w:val="0"/>
                <w:numId w:val="6"/>
              </w:numPr>
              <w:spacing w:line="276" w:lineRule="auto"/>
              <w:ind w:left="451" w:right="482"/>
              <w:jc w:val="both"/>
              <w:rPr>
                <w:rFonts w:ascii="Garamond" w:hAnsi="Garamond"/>
                <w:sz w:val="20"/>
                <w:szCs w:val="20"/>
              </w:rPr>
            </w:pPr>
            <w:r w:rsidRPr="0028018D">
              <w:rPr>
                <w:rFonts w:ascii="Garamond" w:hAnsi="Garamond"/>
                <w:sz w:val="20"/>
                <w:szCs w:val="20"/>
              </w:rPr>
              <w:t>Remarks from EAC</w:t>
            </w:r>
          </w:p>
        </w:tc>
        <w:tc>
          <w:tcPr>
            <w:tcW w:w="3827" w:type="dxa"/>
            <w:tcBorders>
              <w:top w:val="nil"/>
              <w:left w:val="single" w:sz="4" w:space="0" w:color="auto"/>
              <w:bottom w:val="nil"/>
              <w:right w:val="single" w:sz="4" w:space="0" w:color="auto"/>
            </w:tcBorders>
            <w:shd w:val="clear" w:color="auto" w:fill="auto"/>
          </w:tcPr>
          <w:p w14:paraId="0638072D" w14:textId="77777777" w:rsidR="0044360F" w:rsidRPr="0028018D" w:rsidRDefault="0044360F" w:rsidP="00157FC9">
            <w:pPr>
              <w:ind w:left="296" w:right="296"/>
              <w:jc w:val="both"/>
              <w:rPr>
                <w:rFonts w:ascii="Garamond" w:hAnsi="Garamond"/>
                <w:b/>
                <w:i/>
                <w:sz w:val="20"/>
                <w:szCs w:val="20"/>
              </w:rPr>
            </w:pPr>
          </w:p>
        </w:tc>
      </w:tr>
      <w:tr w:rsidR="0044360F" w:rsidRPr="0028018D" w14:paraId="4C681B65" w14:textId="22667A2E" w:rsidTr="0044360F">
        <w:trPr>
          <w:trHeight w:val="477"/>
        </w:trPr>
        <w:tc>
          <w:tcPr>
            <w:tcW w:w="978" w:type="dxa"/>
            <w:vMerge/>
            <w:shd w:val="clear" w:color="auto" w:fill="2E74B5" w:themeFill="accent1" w:themeFillShade="BF"/>
          </w:tcPr>
          <w:p w14:paraId="4F07FB58" w14:textId="77777777" w:rsidR="0044360F" w:rsidRPr="0028018D" w:rsidRDefault="0044360F" w:rsidP="00706D9A">
            <w:pPr>
              <w:jc w:val="both"/>
              <w:rPr>
                <w:rFonts w:ascii="Garamond" w:hAnsi="Garamond"/>
                <w:b/>
                <w:bCs/>
                <w:sz w:val="20"/>
                <w:szCs w:val="20"/>
              </w:rPr>
            </w:pPr>
          </w:p>
        </w:tc>
        <w:tc>
          <w:tcPr>
            <w:tcW w:w="1144" w:type="dxa"/>
            <w:vMerge/>
            <w:shd w:val="clear" w:color="auto" w:fill="auto"/>
          </w:tcPr>
          <w:p w14:paraId="00424FAA" w14:textId="77777777" w:rsidR="0044360F" w:rsidRPr="0044360F" w:rsidRDefault="0044360F" w:rsidP="00706D9A">
            <w:pPr>
              <w:jc w:val="both"/>
              <w:rPr>
                <w:rFonts w:ascii="Garamond" w:hAnsi="Garamond"/>
                <w:b/>
                <w:sz w:val="20"/>
                <w:szCs w:val="20"/>
              </w:rPr>
            </w:pPr>
          </w:p>
        </w:tc>
        <w:tc>
          <w:tcPr>
            <w:tcW w:w="3827" w:type="dxa"/>
            <w:vMerge/>
            <w:tcBorders>
              <w:right w:val="single" w:sz="4" w:space="0" w:color="auto"/>
            </w:tcBorders>
            <w:shd w:val="clear" w:color="auto" w:fill="auto"/>
          </w:tcPr>
          <w:p w14:paraId="0AF6E76E" w14:textId="77777777" w:rsidR="0044360F" w:rsidRPr="0028018D" w:rsidRDefault="0044360F" w:rsidP="00157FC9">
            <w:pPr>
              <w:pStyle w:val="ListParagraph"/>
              <w:numPr>
                <w:ilvl w:val="0"/>
                <w:numId w:val="5"/>
              </w:numPr>
              <w:spacing w:line="276" w:lineRule="auto"/>
              <w:jc w:val="both"/>
              <w:rPr>
                <w:rFonts w:ascii="Garamond" w:hAnsi="Garamond"/>
                <w:b/>
                <w:bCs/>
                <w:sz w:val="20"/>
                <w:szCs w:val="20"/>
              </w:rPr>
            </w:pPr>
          </w:p>
        </w:tc>
        <w:tc>
          <w:tcPr>
            <w:tcW w:w="4111" w:type="dxa"/>
            <w:tcBorders>
              <w:top w:val="nil"/>
              <w:left w:val="single" w:sz="4" w:space="0" w:color="auto"/>
              <w:bottom w:val="nil"/>
              <w:right w:val="single" w:sz="4" w:space="0" w:color="auto"/>
            </w:tcBorders>
            <w:shd w:val="clear" w:color="auto" w:fill="auto"/>
          </w:tcPr>
          <w:p w14:paraId="07B62D4A" w14:textId="77777777" w:rsidR="0044360F" w:rsidRPr="00A76512" w:rsidRDefault="0044360F" w:rsidP="00E3594C">
            <w:pPr>
              <w:pStyle w:val="ListParagraph"/>
              <w:numPr>
                <w:ilvl w:val="0"/>
                <w:numId w:val="6"/>
              </w:numPr>
              <w:ind w:left="451" w:right="482"/>
              <w:jc w:val="both"/>
              <w:rPr>
                <w:rFonts w:ascii="Garamond" w:hAnsi="Garamond"/>
                <w:b/>
                <w:bCs/>
                <w:sz w:val="20"/>
                <w:szCs w:val="20"/>
              </w:rPr>
            </w:pPr>
            <w:r w:rsidRPr="0028018D">
              <w:rPr>
                <w:rFonts w:ascii="Garamond" w:hAnsi="Garamond"/>
                <w:sz w:val="20"/>
                <w:szCs w:val="20"/>
              </w:rPr>
              <w:t>Statements from Federation of Uganda Employers</w:t>
            </w:r>
          </w:p>
          <w:p w14:paraId="3D19230E" w14:textId="4F26346E" w:rsidR="001E5498" w:rsidRPr="0028018D" w:rsidRDefault="001E5498" w:rsidP="00A76512">
            <w:pPr>
              <w:pStyle w:val="ListParagraph"/>
              <w:ind w:left="451" w:right="482"/>
              <w:jc w:val="both"/>
              <w:rPr>
                <w:rFonts w:ascii="Garamond" w:hAnsi="Garamond"/>
                <w:b/>
                <w:bCs/>
                <w:sz w:val="20"/>
                <w:szCs w:val="20"/>
              </w:rPr>
            </w:pPr>
          </w:p>
        </w:tc>
        <w:tc>
          <w:tcPr>
            <w:tcW w:w="3827" w:type="dxa"/>
            <w:tcBorders>
              <w:top w:val="nil"/>
              <w:left w:val="single" w:sz="4" w:space="0" w:color="auto"/>
              <w:bottom w:val="nil"/>
              <w:right w:val="single" w:sz="4" w:space="0" w:color="auto"/>
            </w:tcBorders>
            <w:shd w:val="clear" w:color="auto" w:fill="auto"/>
          </w:tcPr>
          <w:p w14:paraId="0862ABDE" w14:textId="77777777" w:rsidR="0044360F" w:rsidRPr="0028018D" w:rsidRDefault="0044360F" w:rsidP="00157FC9">
            <w:pPr>
              <w:ind w:left="296" w:right="296"/>
              <w:jc w:val="both"/>
              <w:rPr>
                <w:rFonts w:ascii="Garamond" w:hAnsi="Garamond"/>
                <w:b/>
                <w:bCs/>
                <w:sz w:val="20"/>
                <w:szCs w:val="20"/>
              </w:rPr>
            </w:pPr>
            <w:r w:rsidRPr="0028018D">
              <w:rPr>
                <w:rFonts w:ascii="Garamond" w:hAnsi="Garamond"/>
                <w:b/>
                <w:i/>
                <w:sz w:val="20"/>
                <w:szCs w:val="20"/>
              </w:rPr>
              <w:t>Douglas Opio</w:t>
            </w:r>
            <w:r w:rsidRPr="0028018D">
              <w:rPr>
                <w:rFonts w:ascii="Garamond" w:hAnsi="Garamond"/>
                <w:sz w:val="20"/>
                <w:szCs w:val="20"/>
              </w:rPr>
              <w:t xml:space="preserve">, </w:t>
            </w:r>
            <w:r w:rsidRPr="0028018D">
              <w:rPr>
                <w:rFonts w:ascii="Garamond" w:hAnsi="Garamond"/>
                <w:i/>
                <w:sz w:val="20"/>
                <w:szCs w:val="20"/>
              </w:rPr>
              <w:t>Executive Director FUE</w:t>
            </w:r>
          </w:p>
        </w:tc>
      </w:tr>
      <w:tr w:rsidR="0044360F" w:rsidRPr="000D360C" w14:paraId="241A73A7" w14:textId="0C04B132" w:rsidTr="0044360F">
        <w:trPr>
          <w:trHeight w:val="555"/>
        </w:trPr>
        <w:tc>
          <w:tcPr>
            <w:tcW w:w="978" w:type="dxa"/>
            <w:vMerge/>
            <w:shd w:val="clear" w:color="auto" w:fill="2E74B5" w:themeFill="accent1" w:themeFillShade="BF"/>
          </w:tcPr>
          <w:p w14:paraId="50EFD0ED" w14:textId="77777777" w:rsidR="0044360F" w:rsidRPr="0028018D" w:rsidRDefault="0044360F" w:rsidP="00706D9A">
            <w:pPr>
              <w:jc w:val="both"/>
              <w:rPr>
                <w:rFonts w:ascii="Garamond" w:hAnsi="Garamond"/>
                <w:b/>
                <w:bCs/>
                <w:sz w:val="20"/>
                <w:szCs w:val="20"/>
              </w:rPr>
            </w:pPr>
          </w:p>
        </w:tc>
        <w:tc>
          <w:tcPr>
            <w:tcW w:w="1144" w:type="dxa"/>
            <w:vMerge/>
            <w:shd w:val="clear" w:color="auto" w:fill="auto"/>
          </w:tcPr>
          <w:p w14:paraId="1B2EE8C5" w14:textId="77777777" w:rsidR="0044360F" w:rsidRPr="0044360F" w:rsidRDefault="0044360F" w:rsidP="00706D9A">
            <w:pPr>
              <w:jc w:val="both"/>
              <w:rPr>
                <w:rFonts w:ascii="Garamond" w:hAnsi="Garamond"/>
                <w:b/>
                <w:sz w:val="20"/>
                <w:szCs w:val="20"/>
              </w:rPr>
            </w:pPr>
          </w:p>
        </w:tc>
        <w:tc>
          <w:tcPr>
            <w:tcW w:w="3827" w:type="dxa"/>
            <w:vMerge/>
            <w:tcBorders>
              <w:right w:val="single" w:sz="4" w:space="0" w:color="auto"/>
            </w:tcBorders>
            <w:shd w:val="clear" w:color="auto" w:fill="auto"/>
          </w:tcPr>
          <w:p w14:paraId="71A48AC8" w14:textId="77777777" w:rsidR="0044360F" w:rsidRPr="0028018D" w:rsidRDefault="0044360F" w:rsidP="00157FC9">
            <w:pPr>
              <w:pStyle w:val="ListParagraph"/>
              <w:numPr>
                <w:ilvl w:val="0"/>
                <w:numId w:val="5"/>
              </w:numPr>
              <w:spacing w:line="276" w:lineRule="auto"/>
              <w:jc w:val="both"/>
              <w:rPr>
                <w:rFonts w:ascii="Garamond" w:hAnsi="Garamond"/>
                <w:sz w:val="20"/>
                <w:szCs w:val="20"/>
              </w:rPr>
            </w:pPr>
          </w:p>
        </w:tc>
        <w:tc>
          <w:tcPr>
            <w:tcW w:w="4111" w:type="dxa"/>
            <w:tcBorders>
              <w:top w:val="nil"/>
              <w:left w:val="single" w:sz="4" w:space="0" w:color="auto"/>
              <w:bottom w:val="nil"/>
              <w:right w:val="single" w:sz="4" w:space="0" w:color="auto"/>
            </w:tcBorders>
            <w:shd w:val="clear" w:color="auto" w:fill="auto"/>
          </w:tcPr>
          <w:p w14:paraId="506D03DB" w14:textId="77777777" w:rsidR="0044360F" w:rsidRPr="0028018D" w:rsidRDefault="0044360F" w:rsidP="00E3594C">
            <w:pPr>
              <w:pStyle w:val="ListParagraph"/>
              <w:numPr>
                <w:ilvl w:val="0"/>
                <w:numId w:val="6"/>
              </w:numPr>
              <w:ind w:left="451" w:right="482"/>
              <w:jc w:val="both"/>
              <w:rPr>
                <w:rFonts w:ascii="Garamond" w:hAnsi="Garamond"/>
                <w:b/>
                <w:i/>
                <w:sz w:val="20"/>
                <w:szCs w:val="20"/>
              </w:rPr>
            </w:pPr>
            <w:r w:rsidRPr="0028018D">
              <w:rPr>
                <w:rFonts w:ascii="Garamond" w:hAnsi="Garamond"/>
                <w:sz w:val="20"/>
                <w:szCs w:val="20"/>
              </w:rPr>
              <w:t>Statement from National organization of Trade Union</w:t>
            </w:r>
          </w:p>
        </w:tc>
        <w:tc>
          <w:tcPr>
            <w:tcW w:w="3827" w:type="dxa"/>
            <w:tcBorders>
              <w:top w:val="nil"/>
              <w:left w:val="single" w:sz="4" w:space="0" w:color="auto"/>
              <w:bottom w:val="nil"/>
              <w:right w:val="single" w:sz="4" w:space="0" w:color="auto"/>
            </w:tcBorders>
            <w:shd w:val="clear" w:color="auto" w:fill="auto"/>
          </w:tcPr>
          <w:p w14:paraId="0139C34D" w14:textId="495667C8" w:rsidR="0044360F" w:rsidRPr="0028018D" w:rsidRDefault="001E5498" w:rsidP="00157FC9">
            <w:pPr>
              <w:ind w:left="296" w:right="296"/>
              <w:jc w:val="both"/>
              <w:rPr>
                <w:rFonts w:ascii="Garamond" w:hAnsi="Garamond"/>
                <w:i/>
                <w:sz w:val="20"/>
                <w:szCs w:val="20"/>
                <w:lang w:val="it-IT"/>
              </w:rPr>
            </w:pPr>
            <w:r>
              <w:rPr>
                <w:rFonts w:ascii="Garamond" w:hAnsi="Garamond"/>
                <w:b/>
                <w:i/>
                <w:sz w:val="20"/>
                <w:szCs w:val="20"/>
                <w:lang w:val="it-IT"/>
              </w:rPr>
              <w:t>TBC</w:t>
            </w:r>
            <w:r w:rsidR="0044360F" w:rsidRPr="0028018D">
              <w:rPr>
                <w:rFonts w:ascii="Garamond" w:hAnsi="Garamond"/>
                <w:sz w:val="20"/>
                <w:szCs w:val="20"/>
                <w:lang w:val="it-IT"/>
              </w:rPr>
              <w:t xml:space="preserve"> </w:t>
            </w:r>
            <w:r w:rsidR="0044360F" w:rsidRPr="0028018D">
              <w:rPr>
                <w:rFonts w:ascii="Garamond" w:hAnsi="Garamond"/>
                <w:i/>
                <w:sz w:val="20"/>
                <w:szCs w:val="20"/>
                <w:lang w:val="it-IT"/>
              </w:rPr>
              <w:t>Representative from NOTU</w:t>
            </w:r>
          </w:p>
          <w:p w14:paraId="2006132D" w14:textId="77777777" w:rsidR="0044360F" w:rsidRPr="0028018D" w:rsidRDefault="0044360F" w:rsidP="00157FC9">
            <w:pPr>
              <w:ind w:left="296" w:right="296"/>
              <w:jc w:val="both"/>
              <w:rPr>
                <w:rFonts w:ascii="Garamond" w:hAnsi="Garamond"/>
                <w:b/>
                <w:bCs/>
                <w:sz w:val="20"/>
                <w:szCs w:val="20"/>
                <w:lang w:val="it-IT"/>
              </w:rPr>
            </w:pPr>
          </w:p>
        </w:tc>
      </w:tr>
      <w:tr w:rsidR="0044360F" w:rsidRPr="0028018D" w14:paraId="3562C56A" w14:textId="68AC8DC3" w:rsidTr="0044360F">
        <w:trPr>
          <w:trHeight w:val="816"/>
        </w:trPr>
        <w:tc>
          <w:tcPr>
            <w:tcW w:w="978" w:type="dxa"/>
            <w:vMerge/>
            <w:shd w:val="clear" w:color="auto" w:fill="2E74B5" w:themeFill="accent1" w:themeFillShade="BF"/>
          </w:tcPr>
          <w:p w14:paraId="25D38587" w14:textId="77777777" w:rsidR="0044360F" w:rsidRPr="0028018D" w:rsidRDefault="0044360F" w:rsidP="00706D9A">
            <w:pPr>
              <w:jc w:val="both"/>
              <w:rPr>
                <w:rFonts w:ascii="Garamond" w:hAnsi="Garamond"/>
                <w:b/>
                <w:bCs/>
                <w:sz w:val="20"/>
                <w:szCs w:val="20"/>
                <w:lang w:val="it-IT"/>
              </w:rPr>
            </w:pPr>
          </w:p>
        </w:tc>
        <w:tc>
          <w:tcPr>
            <w:tcW w:w="1144" w:type="dxa"/>
            <w:vMerge/>
            <w:shd w:val="clear" w:color="auto" w:fill="auto"/>
          </w:tcPr>
          <w:p w14:paraId="3EB6628C" w14:textId="77777777" w:rsidR="0044360F" w:rsidRPr="0044360F" w:rsidRDefault="0044360F" w:rsidP="00706D9A">
            <w:pPr>
              <w:jc w:val="both"/>
              <w:rPr>
                <w:rFonts w:ascii="Garamond" w:hAnsi="Garamond"/>
                <w:b/>
                <w:sz w:val="20"/>
                <w:szCs w:val="20"/>
                <w:lang w:val="it-IT"/>
              </w:rPr>
            </w:pPr>
          </w:p>
        </w:tc>
        <w:tc>
          <w:tcPr>
            <w:tcW w:w="3827" w:type="dxa"/>
            <w:vMerge/>
            <w:tcBorders>
              <w:right w:val="single" w:sz="4" w:space="0" w:color="auto"/>
            </w:tcBorders>
            <w:shd w:val="clear" w:color="auto" w:fill="auto"/>
          </w:tcPr>
          <w:p w14:paraId="75EF7687" w14:textId="77777777" w:rsidR="0044360F" w:rsidRPr="0028018D" w:rsidRDefault="0044360F" w:rsidP="00157FC9">
            <w:pPr>
              <w:pStyle w:val="ListParagraph"/>
              <w:numPr>
                <w:ilvl w:val="0"/>
                <w:numId w:val="5"/>
              </w:numPr>
              <w:spacing w:line="276" w:lineRule="auto"/>
              <w:jc w:val="both"/>
              <w:rPr>
                <w:rFonts w:ascii="Garamond" w:hAnsi="Garamond"/>
                <w:sz w:val="20"/>
                <w:szCs w:val="20"/>
                <w:lang w:val="it-IT"/>
              </w:rPr>
            </w:pPr>
          </w:p>
        </w:tc>
        <w:tc>
          <w:tcPr>
            <w:tcW w:w="4111" w:type="dxa"/>
            <w:tcBorders>
              <w:top w:val="nil"/>
              <w:left w:val="single" w:sz="4" w:space="0" w:color="auto"/>
              <w:bottom w:val="nil"/>
              <w:right w:val="single" w:sz="4" w:space="0" w:color="auto"/>
            </w:tcBorders>
            <w:shd w:val="clear" w:color="auto" w:fill="auto"/>
          </w:tcPr>
          <w:p w14:paraId="7EA2FD25" w14:textId="77777777" w:rsidR="0044360F" w:rsidRPr="0028018D" w:rsidRDefault="0044360F" w:rsidP="00E3594C">
            <w:pPr>
              <w:pStyle w:val="ListParagraph"/>
              <w:numPr>
                <w:ilvl w:val="0"/>
                <w:numId w:val="6"/>
              </w:numPr>
              <w:ind w:left="451" w:right="482"/>
              <w:jc w:val="both"/>
              <w:rPr>
                <w:rFonts w:ascii="Garamond" w:hAnsi="Garamond"/>
                <w:b/>
                <w:bCs/>
                <w:sz w:val="20"/>
                <w:szCs w:val="20"/>
              </w:rPr>
            </w:pPr>
            <w:r w:rsidRPr="0028018D">
              <w:rPr>
                <w:rFonts w:ascii="Garamond" w:hAnsi="Garamond"/>
                <w:bCs/>
                <w:sz w:val="20"/>
                <w:szCs w:val="20"/>
              </w:rPr>
              <w:t>Delivery of Keynote remarks by Chief Guest</w:t>
            </w:r>
          </w:p>
        </w:tc>
        <w:tc>
          <w:tcPr>
            <w:tcW w:w="3827" w:type="dxa"/>
            <w:tcBorders>
              <w:top w:val="nil"/>
              <w:left w:val="single" w:sz="4" w:space="0" w:color="auto"/>
              <w:bottom w:val="nil"/>
              <w:right w:val="single" w:sz="4" w:space="0" w:color="auto"/>
            </w:tcBorders>
            <w:shd w:val="clear" w:color="auto" w:fill="auto"/>
          </w:tcPr>
          <w:p w14:paraId="4DD6680E" w14:textId="77777777" w:rsidR="0044360F" w:rsidRPr="0028018D" w:rsidRDefault="0044360F" w:rsidP="00157FC9">
            <w:pPr>
              <w:ind w:left="296" w:right="296"/>
              <w:jc w:val="both"/>
              <w:rPr>
                <w:rFonts w:ascii="Garamond" w:hAnsi="Garamond"/>
                <w:b/>
                <w:bCs/>
                <w:sz w:val="20"/>
                <w:szCs w:val="20"/>
              </w:rPr>
            </w:pPr>
            <w:r w:rsidRPr="0028018D">
              <w:rPr>
                <w:rFonts w:ascii="Garamond" w:hAnsi="Garamond"/>
                <w:b/>
                <w:bCs/>
                <w:i/>
                <w:sz w:val="20"/>
                <w:szCs w:val="20"/>
              </w:rPr>
              <w:t>Minister for Gender, Labour, and social development</w:t>
            </w:r>
            <w:r w:rsidRPr="0028018D">
              <w:rPr>
                <w:rFonts w:ascii="Garamond" w:hAnsi="Garamond"/>
                <w:b/>
                <w:bCs/>
                <w:sz w:val="20"/>
                <w:szCs w:val="20"/>
              </w:rPr>
              <w:t xml:space="preserve"> </w:t>
            </w:r>
            <w:r w:rsidRPr="0028018D">
              <w:rPr>
                <w:rFonts w:ascii="Garamond" w:hAnsi="Garamond"/>
                <w:sz w:val="20"/>
                <w:szCs w:val="20"/>
              </w:rPr>
              <w:t>– Uganda (tbc)</w:t>
            </w:r>
          </w:p>
        </w:tc>
      </w:tr>
      <w:tr w:rsidR="0044360F" w:rsidRPr="0028018D" w14:paraId="62D4CEE2" w14:textId="0189430A" w:rsidTr="0044360F">
        <w:trPr>
          <w:trHeight w:val="477"/>
        </w:trPr>
        <w:tc>
          <w:tcPr>
            <w:tcW w:w="978" w:type="dxa"/>
            <w:vMerge/>
            <w:shd w:val="clear" w:color="auto" w:fill="2E74B5" w:themeFill="accent1" w:themeFillShade="BF"/>
          </w:tcPr>
          <w:p w14:paraId="293C55AA" w14:textId="77777777" w:rsidR="0044360F" w:rsidRPr="0028018D" w:rsidRDefault="0044360F" w:rsidP="00706D9A">
            <w:pPr>
              <w:jc w:val="both"/>
              <w:rPr>
                <w:rFonts w:ascii="Garamond" w:hAnsi="Garamond"/>
                <w:b/>
                <w:bCs/>
                <w:sz w:val="20"/>
                <w:szCs w:val="20"/>
              </w:rPr>
            </w:pPr>
          </w:p>
        </w:tc>
        <w:tc>
          <w:tcPr>
            <w:tcW w:w="1144" w:type="dxa"/>
            <w:vMerge/>
            <w:shd w:val="clear" w:color="auto" w:fill="auto"/>
          </w:tcPr>
          <w:p w14:paraId="0AAF32A7" w14:textId="77777777" w:rsidR="0044360F" w:rsidRPr="0044360F" w:rsidRDefault="0044360F" w:rsidP="00706D9A">
            <w:pPr>
              <w:jc w:val="both"/>
              <w:rPr>
                <w:rFonts w:ascii="Garamond" w:hAnsi="Garamond"/>
                <w:b/>
                <w:sz w:val="20"/>
                <w:szCs w:val="20"/>
              </w:rPr>
            </w:pPr>
          </w:p>
        </w:tc>
        <w:tc>
          <w:tcPr>
            <w:tcW w:w="3827" w:type="dxa"/>
            <w:vMerge/>
            <w:tcBorders>
              <w:right w:val="single" w:sz="4" w:space="0" w:color="auto"/>
            </w:tcBorders>
            <w:shd w:val="clear" w:color="auto" w:fill="auto"/>
          </w:tcPr>
          <w:p w14:paraId="7E36E69D" w14:textId="77777777" w:rsidR="0044360F" w:rsidRPr="0028018D" w:rsidRDefault="0044360F" w:rsidP="00157FC9">
            <w:pPr>
              <w:pStyle w:val="ListParagraph"/>
              <w:numPr>
                <w:ilvl w:val="0"/>
                <w:numId w:val="5"/>
              </w:numPr>
              <w:spacing w:line="276" w:lineRule="auto"/>
              <w:jc w:val="both"/>
              <w:rPr>
                <w:rFonts w:ascii="Garamond" w:hAnsi="Garamond"/>
                <w:sz w:val="20"/>
                <w:szCs w:val="20"/>
              </w:rPr>
            </w:pPr>
          </w:p>
        </w:tc>
        <w:tc>
          <w:tcPr>
            <w:tcW w:w="4111" w:type="dxa"/>
            <w:tcBorders>
              <w:top w:val="nil"/>
              <w:left w:val="single" w:sz="4" w:space="0" w:color="auto"/>
              <w:bottom w:val="single" w:sz="4" w:space="0" w:color="auto"/>
              <w:right w:val="single" w:sz="4" w:space="0" w:color="auto"/>
            </w:tcBorders>
            <w:shd w:val="clear" w:color="auto" w:fill="auto"/>
          </w:tcPr>
          <w:p w14:paraId="1B3A0CD9" w14:textId="12D82E37" w:rsidR="0044360F" w:rsidRPr="0028018D" w:rsidRDefault="0044360F" w:rsidP="00E3594C">
            <w:pPr>
              <w:pStyle w:val="ListParagraph"/>
              <w:numPr>
                <w:ilvl w:val="0"/>
                <w:numId w:val="6"/>
              </w:numPr>
              <w:ind w:left="451" w:right="482"/>
              <w:rPr>
                <w:rFonts w:ascii="Garamond" w:hAnsi="Garamond"/>
                <w:b/>
                <w:bCs/>
                <w:i/>
                <w:sz w:val="20"/>
                <w:szCs w:val="20"/>
              </w:rPr>
            </w:pPr>
            <w:r w:rsidRPr="0028018D">
              <w:rPr>
                <w:rFonts w:ascii="Garamond" w:hAnsi="Garamond"/>
                <w:sz w:val="20"/>
                <w:szCs w:val="20"/>
              </w:rPr>
              <w:t xml:space="preserve">Objectives and agenda </w:t>
            </w:r>
          </w:p>
        </w:tc>
        <w:tc>
          <w:tcPr>
            <w:tcW w:w="3827" w:type="dxa"/>
            <w:tcBorders>
              <w:top w:val="nil"/>
              <w:left w:val="single" w:sz="4" w:space="0" w:color="auto"/>
              <w:bottom w:val="single" w:sz="4" w:space="0" w:color="auto"/>
              <w:right w:val="single" w:sz="4" w:space="0" w:color="auto"/>
            </w:tcBorders>
            <w:shd w:val="clear" w:color="auto" w:fill="auto"/>
          </w:tcPr>
          <w:p w14:paraId="1D0BA565" w14:textId="170E89DC" w:rsidR="0044360F" w:rsidRPr="0028018D" w:rsidRDefault="0044360F" w:rsidP="00157FC9">
            <w:pPr>
              <w:spacing w:after="160" w:line="259" w:lineRule="auto"/>
              <w:rPr>
                <w:rFonts w:ascii="Garamond" w:hAnsi="Garamond"/>
                <w:sz w:val="20"/>
                <w:szCs w:val="20"/>
              </w:rPr>
            </w:pPr>
            <w:r w:rsidRPr="0028018D">
              <w:rPr>
                <w:rFonts w:ascii="Garamond" w:hAnsi="Garamond"/>
                <w:sz w:val="20"/>
                <w:szCs w:val="20"/>
              </w:rPr>
              <w:t xml:space="preserve">      MoGLSD Uganda</w:t>
            </w:r>
          </w:p>
        </w:tc>
      </w:tr>
      <w:tr w:rsidR="0044360F" w:rsidRPr="0028018D" w14:paraId="4D8DDE74" w14:textId="11533981" w:rsidTr="0044360F">
        <w:trPr>
          <w:trHeight w:val="477"/>
        </w:trPr>
        <w:tc>
          <w:tcPr>
            <w:tcW w:w="978" w:type="dxa"/>
            <w:vMerge/>
            <w:shd w:val="clear" w:color="auto" w:fill="2E74B5" w:themeFill="accent1" w:themeFillShade="BF"/>
          </w:tcPr>
          <w:p w14:paraId="1911A0FA" w14:textId="77777777" w:rsidR="0044360F" w:rsidRPr="0028018D" w:rsidRDefault="0044360F" w:rsidP="00706D9A">
            <w:pPr>
              <w:jc w:val="both"/>
              <w:rPr>
                <w:rFonts w:ascii="Garamond" w:hAnsi="Garamond"/>
                <w:b/>
                <w:bCs/>
                <w:sz w:val="20"/>
                <w:szCs w:val="20"/>
              </w:rPr>
            </w:pPr>
          </w:p>
        </w:tc>
        <w:tc>
          <w:tcPr>
            <w:tcW w:w="1144" w:type="dxa"/>
            <w:shd w:val="clear" w:color="auto" w:fill="auto"/>
          </w:tcPr>
          <w:p w14:paraId="5459475F" w14:textId="77777777" w:rsidR="0044360F" w:rsidRPr="0044360F" w:rsidRDefault="0044360F" w:rsidP="00706D9A">
            <w:pPr>
              <w:jc w:val="both"/>
              <w:rPr>
                <w:rFonts w:ascii="Garamond" w:hAnsi="Garamond"/>
                <w:b/>
                <w:sz w:val="20"/>
                <w:szCs w:val="20"/>
              </w:rPr>
            </w:pPr>
            <w:r w:rsidRPr="0044360F">
              <w:rPr>
                <w:rFonts w:ascii="Garamond" w:hAnsi="Garamond"/>
                <w:b/>
                <w:sz w:val="20"/>
                <w:szCs w:val="20"/>
              </w:rPr>
              <w:t>0940 -0945</w:t>
            </w:r>
          </w:p>
        </w:tc>
        <w:tc>
          <w:tcPr>
            <w:tcW w:w="3827" w:type="dxa"/>
            <w:tcBorders>
              <w:top w:val="single" w:sz="4" w:space="0" w:color="auto"/>
            </w:tcBorders>
            <w:shd w:val="clear" w:color="auto" w:fill="auto"/>
          </w:tcPr>
          <w:p w14:paraId="0013FC54" w14:textId="0A719D32" w:rsidR="0044360F" w:rsidRPr="001E5498" w:rsidRDefault="0044360F" w:rsidP="00706D9A">
            <w:pPr>
              <w:jc w:val="both"/>
              <w:rPr>
                <w:rFonts w:ascii="Garamond" w:hAnsi="Garamond"/>
                <w:b/>
                <w:bCs/>
                <w:sz w:val="20"/>
                <w:szCs w:val="20"/>
              </w:rPr>
            </w:pPr>
            <w:r w:rsidRPr="001E5498">
              <w:rPr>
                <w:rFonts w:ascii="Garamond" w:hAnsi="Garamond"/>
                <w:b/>
                <w:bCs/>
                <w:sz w:val="20"/>
                <w:szCs w:val="20"/>
              </w:rPr>
              <w:t xml:space="preserve">BRMM </w:t>
            </w:r>
            <w:r w:rsidR="001E5498">
              <w:rPr>
                <w:rFonts w:ascii="Garamond" w:hAnsi="Garamond"/>
                <w:b/>
                <w:bCs/>
                <w:sz w:val="20"/>
                <w:szCs w:val="20"/>
              </w:rPr>
              <w:t>AT A GLANCE</w:t>
            </w:r>
            <w:r w:rsidRPr="001E5498">
              <w:rPr>
                <w:rFonts w:ascii="Garamond" w:hAnsi="Garamond"/>
                <w:b/>
                <w:bCs/>
                <w:sz w:val="20"/>
                <w:szCs w:val="20"/>
              </w:rPr>
              <w:t xml:space="preserve"> </w:t>
            </w:r>
          </w:p>
          <w:p w14:paraId="19C3DCD0" w14:textId="7EBAD744" w:rsidR="0044360F" w:rsidRPr="0028018D" w:rsidRDefault="0044360F" w:rsidP="00157FC9">
            <w:pPr>
              <w:spacing w:before="240"/>
              <w:ind w:right="316"/>
              <w:jc w:val="both"/>
              <w:rPr>
                <w:rFonts w:ascii="Garamond" w:hAnsi="Garamond"/>
                <w:b/>
                <w:bCs/>
                <w:sz w:val="20"/>
                <w:szCs w:val="20"/>
                <w:u w:val="single"/>
              </w:rPr>
            </w:pPr>
            <w:r w:rsidRPr="0028018D">
              <w:rPr>
                <w:rFonts w:ascii="Garamond" w:hAnsi="Garamond"/>
                <w:sz w:val="20"/>
                <w:szCs w:val="20"/>
              </w:rPr>
              <w:t>This session will provide the project background and overview and the relevance of the workshop, also will give to participants insights on the workshop’s envisaged follow up actions.</w:t>
            </w:r>
          </w:p>
        </w:tc>
        <w:tc>
          <w:tcPr>
            <w:tcW w:w="4111" w:type="dxa"/>
            <w:tcBorders>
              <w:top w:val="single" w:sz="4" w:space="0" w:color="auto"/>
            </w:tcBorders>
            <w:shd w:val="clear" w:color="auto" w:fill="auto"/>
          </w:tcPr>
          <w:p w14:paraId="09FAD72E" w14:textId="77777777" w:rsidR="0044360F" w:rsidRPr="0028018D" w:rsidRDefault="0044360F" w:rsidP="004349DF">
            <w:pPr>
              <w:ind w:right="482"/>
              <w:jc w:val="both"/>
              <w:rPr>
                <w:rFonts w:ascii="Garamond" w:hAnsi="Garamond"/>
                <w:bCs/>
                <w:sz w:val="20"/>
                <w:szCs w:val="20"/>
              </w:rPr>
            </w:pPr>
          </w:p>
          <w:p w14:paraId="771DC902" w14:textId="77777777" w:rsidR="0044360F" w:rsidRPr="0028018D" w:rsidRDefault="0044360F" w:rsidP="004349DF">
            <w:pPr>
              <w:ind w:right="182"/>
              <w:jc w:val="both"/>
              <w:rPr>
                <w:rFonts w:ascii="Garamond" w:hAnsi="Garamond"/>
                <w:bCs/>
                <w:sz w:val="20"/>
                <w:szCs w:val="20"/>
              </w:rPr>
            </w:pPr>
          </w:p>
          <w:p w14:paraId="4CB53C71" w14:textId="77777777" w:rsidR="0044360F" w:rsidRPr="0028018D" w:rsidRDefault="0044360F" w:rsidP="00E3594C">
            <w:pPr>
              <w:pStyle w:val="ListParagraph"/>
              <w:numPr>
                <w:ilvl w:val="0"/>
                <w:numId w:val="6"/>
              </w:numPr>
              <w:ind w:left="451" w:right="482"/>
              <w:jc w:val="both"/>
              <w:rPr>
                <w:rFonts w:ascii="Garamond" w:hAnsi="Garamond"/>
                <w:bCs/>
                <w:sz w:val="20"/>
                <w:szCs w:val="20"/>
              </w:rPr>
            </w:pPr>
            <w:r w:rsidRPr="0028018D">
              <w:rPr>
                <w:rFonts w:ascii="Garamond" w:hAnsi="Garamond"/>
                <w:bCs/>
                <w:sz w:val="20"/>
                <w:szCs w:val="20"/>
              </w:rPr>
              <w:t>BRMM project’s background</w:t>
            </w:r>
          </w:p>
          <w:p w14:paraId="5FDCA646" w14:textId="3FB87783" w:rsidR="0044360F" w:rsidRPr="0028018D" w:rsidRDefault="0044360F" w:rsidP="00E3594C">
            <w:pPr>
              <w:pStyle w:val="ListParagraph"/>
              <w:numPr>
                <w:ilvl w:val="0"/>
                <w:numId w:val="6"/>
              </w:numPr>
              <w:ind w:left="451" w:right="482"/>
              <w:jc w:val="both"/>
              <w:rPr>
                <w:rFonts w:ascii="Garamond" w:hAnsi="Garamond"/>
                <w:bCs/>
                <w:sz w:val="20"/>
                <w:szCs w:val="20"/>
              </w:rPr>
            </w:pPr>
            <w:r w:rsidRPr="0028018D">
              <w:rPr>
                <w:rFonts w:ascii="Garamond" w:hAnsi="Garamond"/>
                <w:bCs/>
                <w:sz w:val="20"/>
                <w:szCs w:val="20"/>
              </w:rPr>
              <w:t>Objectives</w:t>
            </w:r>
            <w:r w:rsidR="00CF2548">
              <w:rPr>
                <w:rFonts w:ascii="Garamond" w:hAnsi="Garamond"/>
                <w:bCs/>
                <w:sz w:val="20"/>
                <w:szCs w:val="20"/>
              </w:rPr>
              <w:t xml:space="preserve"> and </w:t>
            </w:r>
            <w:r w:rsidR="00CF2548" w:rsidRPr="0028018D">
              <w:rPr>
                <w:rFonts w:ascii="Garamond" w:hAnsi="Garamond"/>
                <w:bCs/>
                <w:sz w:val="20"/>
                <w:szCs w:val="20"/>
              </w:rPr>
              <w:t>Milestones</w:t>
            </w:r>
          </w:p>
          <w:p w14:paraId="2EE3A27F" w14:textId="274EBDB8" w:rsidR="0044360F" w:rsidRPr="0028018D" w:rsidRDefault="0044360F" w:rsidP="00E3594C">
            <w:pPr>
              <w:pStyle w:val="ListParagraph"/>
              <w:numPr>
                <w:ilvl w:val="0"/>
                <w:numId w:val="6"/>
              </w:numPr>
              <w:ind w:left="451" w:right="482"/>
              <w:jc w:val="both"/>
              <w:rPr>
                <w:rFonts w:ascii="Garamond" w:hAnsi="Garamond"/>
                <w:b/>
                <w:bCs/>
                <w:sz w:val="20"/>
                <w:szCs w:val="20"/>
              </w:rPr>
            </w:pPr>
          </w:p>
        </w:tc>
        <w:tc>
          <w:tcPr>
            <w:tcW w:w="3827" w:type="dxa"/>
            <w:tcBorders>
              <w:top w:val="single" w:sz="4" w:space="0" w:color="auto"/>
            </w:tcBorders>
            <w:shd w:val="clear" w:color="auto" w:fill="auto"/>
          </w:tcPr>
          <w:p w14:paraId="6DDDBE85" w14:textId="77777777" w:rsidR="0044360F" w:rsidRPr="0028018D" w:rsidRDefault="0044360F" w:rsidP="00157FC9">
            <w:pPr>
              <w:ind w:left="296"/>
              <w:jc w:val="both"/>
              <w:rPr>
                <w:rFonts w:ascii="Garamond" w:hAnsi="Garamond"/>
                <w:b/>
                <w:bCs/>
                <w:i/>
                <w:sz w:val="20"/>
                <w:szCs w:val="20"/>
              </w:rPr>
            </w:pPr>
          </w:p>
          <w:p w14:paraId="6EE2F318" w14:textId="77777777" w:rsidR="0044360F" w:rsidRPr="0028018D" w:rsidRDefault="0044360F" w:rsidP="00157FC9">
            <w:pPr>
              <w:ind w:left="296"/>
              <w:jc w:val="both"/>
              <w:rPr>
                <w:rFonts w:ascii="Garamond" w:hAnsi="Garamond"/>
                <w:b/>
                <w:bCs/>
                <w:i/>
                <w:sz w:val="20"/>
                <w:szCs w:val="20"/>
              </w:rPr>
            </w:pPr>
          </w:p>
          <w:p w14:paraId="1394C673" w14:textId="12D0FD1C" w:rsidR="0044360F" w:rsidRPr="0028018D" w:rsidRDefault="0044360F" w:rsidP="00157FC9">
            <w:pPr>
              <w:ind w:left="296"/>
              <w:jc w:val="both"/>
              <w:rPr>
                <w:rFonts w:ascii="Garamond" w:hAnsi="Garamond"/>
                <w:sz w:val="20"/>
                <w:szCs w:val="20"/>
              </w:rPr>
            </w:pPr>
            <w:r w:rsidRPr="0028018D">
              <w:rPr>
                <w:rFonts w:ascii="Garamond" w:hAnsi="Garamond"/>
                <w:b/>
                <w:bCs/>
                <w:i/>
                <w:sz w:val="20"/>
                <w:szCs w:val="20"/>
              </w:rPr>
              <w:t>Aida Awel</w:t>
            </w:r>
            <w:r w:rsidRPr="0028018D">
              <w:rPr>
                <w:rFonts w:ascii="Garamond" w:hAnsi="Garamond"/>
                <w:b/>
                <w:bCs/>
                <w:sz w:val="20"/>
                <w:szCs w:val="20"/>
              </w:rPr>
              <w:t xml:space="preserve">, </w:t>
            </w:r>
            <w:r w:rsidR="00CF2548">
              <w:rPr>
                <w:rFonts w:ascii="Garamond" w:hAnsi="Garamond"/>
                <w:bCs/>
                <w:i/>
                <w:sz w:val="20"/>
                <w:szCs w:val="20"/>
              </w:rPr>
              <w:t>Chief Technical Advisor, BRMM, ILO</w:t>
            </w:r>
          </w:p>
        </w:tc>
      </w:tr>
      <w:tr w:rsidR="0044360F" w:rsidRPr="0028018D" w14:paraId="57505081" w14:textId="4CE46B79" w:rsidTr="0044360F">
        <w:tc>
          <w:tcPr>
            <w:tcW w:w="978" w:type="dxa"/>
            <w:vMerge/>
            <w:shd w:val="clear" w:color="auto" w:fill="2E74B5" w:themeFill="accent1" w:themeFillShade="BF"/>
          </w:tcPr>
          <w:p w14:paraId="569BD637" w14:textId="77777777" w:rsidR="0044360F" w:rsidRPr="0028018D" w:rsidRDefault="0044360F" w:rsidP="00157FC9">
            <w:pPr>
              <w:jc w:val="both"/>
              <w:rPr>
                <w:rFonts w:ascii="Garamond" w:hAnsi="Garamond"/>
                <w:b/>
                <w:bCs/>
                <w:sz w:val="20"/>
                <w:szCs w:val="20"/>
              </w:rPr>
            </w:pPr>
          </w:p>
        </w:tc>
        <w:tc>
          <w:tcPr>
            <w:tcW w:w="1144" w:type="dxa"/>
            <w:shd w:val="clear" w:color="auto" w:fill="auto"/>
          </w:tcPr>
          <w:p w14:paraId="3375E029" w14:textId="77777777" w:rsidR="0044360F" w:rsidRPr="0044360F" w:rsidRDefault="0044360F" w:rsidP="00157FC9">
            <w:pPr>
              <w:jc w:val="both"/>
              <w:rPr>
                <w:rFonts w:ascii="Garamond" w:hAnsi="Garamond"/>
                <w:b/>
                <w:sz w:val="20"/>
                <w:szCs w:val="20"/>
              </w:rPr>
            </w:pPr>
            <w:r w:rsidRPr="0044360F">
              <w:rPr>
                <w:rFonts w:ascii="Garamond" w:hAnsi="Garamond"/>
                <w:b/>
                <w:sz w:val="20"/>
                <w:szCs w:val="20"/>
              </w:rPr>
              <w:t>0945-1015</w:t>
            </w:r>
          </w:p>
        </w:tc>
        <w:tc>
          <w:tcPr>
            <w:tcW w:w="3827" w:type="dxa"/>
            <w:shd w:val="clear" w:color="auto" w:fill="auto"/>
          </w:tcPr>
          <w:p w14:paraId="4C25591D" w14:textId="77777777" w:rsidR="0044360F" w:rsidRPr="001E5498" w:rsidRDefault="0044360F" w:rsidP="00706D9A">
            <w:pPr>
              <w:spacing w:after="160" w:line="259" w:lineRule="auto"/>
              <w:rPr>
                <w:rFonts w:ascii="Garamond" w:hAnsi="Garamond"/>
                <w:b/>
                <w:bCs/>
                <w:sz w:val="20"/>
                <w:szCs w:val="20"/>
              </w:rPr>
            </w:pPr>
            <w:r w:rsidRPr="001E5498">
              <w:rPr>
                <w:rFonts w:ascii="Garamond" w:hAnsi="Garamond"/>
                <w:b/>
                <w:bCs/>
                <w:sz w:val="20"/>
                <w:szCs w:val="20"/>
              </w:rPr>
              <w:t>UNDERSTANDING SKILLS DIMENSIONS FOR LABOUR MIGRATION</w:t>
            </w:r>
          </w:p>
          <w:p w14:paraId="4FD88DAB" w14:textId="77777777" w:rsidR="0044360F" w:rsidRPr="0028018D" w:rsidRDefault="0044360F" w:rsidP="00157FC9">
            <w:pPr>
              <w:ind w:right="316"/>
              <w:jc w:val="both"/>
              <w:rPr>
                <w:rFonts w:ascii="Garamond" w:hAnsi="Garamond"/>
                <w:bCs/>
                <w:sz w:val="20"/>
                <w:szCs w:val="20"/>
              </w:rPr>
            </w:pPr>
            <w:r w:rsidRPr="0028018D">
              <w:rPr>
                <w:rFonts w:ascii="Garamond" w:hAnsi="Garamond"/>
                <w:bCs/>
                <w:sz w:val="20"/>
                <w:szCs w:val="20"/>
              </w:rPr>
              <w:t xml:space="preserve">This session will provide general insights on the relationship between skills and </w:t>
            </w:r>
            <w:r w:rsidRPr="0028018D">
              <w:rPr>
                <w:rFonts w:ascii="Garamond" w:hAnsi="Garamond"/>
                <w:bCs/>
                <w:sz w:val="20"/>
                <w:szCs w:val="20"/>
              </w:rPr>
              <w:lastRenderedPageBreak/>
              <w:t>labour migration, as well as the various relevant data available to the ILO.</w:t>
            </w:r>
          </w:p>
          <w:p w14:paraId="41BFB4AF" w14:textId="77777777" w:rsidR="0044360F" w:rsidRPr="0028018D" w:rsidRDefault="0044360F" w:rsidP="00271896">
            <w:pPr>
              <w:jc w:val="both"/>
              <w:rPr>
                <w:rFonts w:ascii="Garamond" w:hAnsi="Garamond"/>
                <w:sz w:val="20"/>
                <w:szCs w:val="20"/>
              </w:rPr>
            </w:pPr>
          </w:p>
          <w:p w14:paraId="72837610" w14:textId="77777777" w:rsidR="0044360F" w:rsidRPr="0028018D" w:rsidRDefault="0044360F" w:rsidP="00271896">
            <w:pPr>
              <w:jc w:val="both"/>
              <w:rPr>
                <w:rFonts w:ascii="Garamond" w:hAnsi="Garamond"/>
                <w:sz w:val="20"/>
                <w:szCs w:val="20"/>
              </w:rPr>
            </w:pPr>
          </w:p>
          <w:p w14:paraId="38553182" w14:textId="77777777" w:rsidR="0044360F" w:rsidRPr="0028018D" w:rsidRDefault="0044360F" w:rsidP="00157FC9">
            <w:pPr>
              <w:ind w:right="174"/>
              <w:jc w:val="both"/>
              <w:rPr>
                <w:rFonts w:ascii="Garamond" w:hAnsi="Garamond"/>
                <w:b/>
                <w:i/>
                <w:sz w:val="20"/>
                <w:szCs w:val="20"/>
              </w:rPr>
            </w:pPr>
            <w:r w:rsidRPr="0028018D">
              <w:rPr>
                <w:rFonts w:ascii="Garamond" w:hAnsi="Garamond"/>
                <w:b/>
                <w:sz w:val="20"/>
                <w:szCs w:val="20"/>
              </w:rPr>
              <w:t xml:space="preserve">Moderation by </w:t>
            </w:r>
            <w:r w:rsidRPr="0028018D">
              <w:rPr>
                <w:rFonts w:ascii="Garamond" w:hAnsi="Garamond"/>
                <w:b/>
                <w:i/>
                <w:sz w:val="20"/>
                <w:szCs w:val="20"/>
              </w:rPr>
              <w:t>Dr Cosam Joseph, IUCEA</w:t>
            </w:r>
          </w:p>
          <w:p w14:paraId="37591F12" w14:textId="77777777" w:rsidR="0044360F" w:rsidRPr="0028018D" w:rsidRDefault="0044360F" w:rsidP="00271896">
            <w:pPr>
              <w:jc w:val="both"/>
              <w:rPr>
                <w:rFonts w:ascii="Garamond" w:hAnsi="Garamond"/>
                <w:sz w:val="20"/>
                <w:szCs w:val="20"/>
              </w:rPr>
            </w:pPr>
          </w:p>
        </w:tc>
        <w:tc>
          <w:tcPr>
            <w:tcW w:w="4111" w:type="dxa"/>
            <w:shd w:val="clear" w:color="auto" w:fill="auto"/>
          </w:tcPr>
          <w:p w14:paraId="7109BD05" w14:textId="77777777" w:rsidR="0044360F" w:rsidRPr="0028018D" w:rsidRDefault="0044360F" w:rsidP="004349DF">
            <w:pPr>
              <w:ind w:right="482"/>
              <w:rPr>
                <w:rFonts w:ascii="Garamond" w:hAnsi="Garamond"/>
                <w:bCs/>
                <w:sz w:val="20"/>
                <w:szCs w:val="20"/>
              </w:rPr>
            </w:pPr>
          </w:p>
          <w:p w14:paraId="1DA54D99" w14:textId="77777777" w:rsidR="0044360F" w:rsidRPr="0028018D" w:rsidRDefault="0044360F" w:rsidP="004349DF">
            <w:pPr>
              <w:ind w:right="482"/>
              <w:rPr>
                <w:rFonts w:ascii="Garamond" w:hAnsi="Garamond"/>
                <w:bCs/>
                <w:sz w:val="20"/>
                <w:szCs w:val="20"/>
              </w:rPr>
            </w:pPr>
          </w:p>
          <w:p w14:paraId="699EA5E5" w14:textId="77777777" w:rsidR="0044360F" w:rsidRPr="0028018D" w:rsidRDefault="0044360F" w:rsidP="004349DF">
            <w:pPr>
              <w:tabs>
                <w:tab w:val="left" w:pos="2294"/>
              </w:tabs>
              <w:ind w:right="482"/>
              <w:rPr>
                <w:rFonts w:ascii="Garamond" w:hAnsi="Garamond"/>
                <w:bCs/>
                <w:sz w:val="20"/>
                <w:szCs w:val="20"/>
              </w:rPr>
            </w:pPr>
          </w:p>
          <w:p w14:paraId="064F2EB1" w14:textId="77777777" w:rsidR="0044360F" w:rsidRPr="0028018D" w:rsidRDefault="0044360F" w:rsidP="004349DF">
            <w:pPr>
              <w:tabs>
                <w:tab w:val="left" w:pos="2294"/>
              </w:tabs>
              <w:ind w:right="482"/>
              <w:rPr>
                <w:rFonts w:ascii="Garamond" w:hAnsi="Garamond"/>
                <w:bCs/>
                <w:sz w:val="20"/>
                <w:szCs w:val="20"/>
              </w:rPr>
            </w:pPr>
          </w:p>
          <w:p w14:paraId="26BEF061" w14:textId="77777777" w:rsidR="0044360F" w:rsidRPr="0028018D" w:rsidRDefault="0044360F" w:rsidP="00E3594C">
            <w:pPr>
              <w:pStyle w:val="ListParagraph"/>
              <w:numPr>
                <w:ilvl w:val="0"/>
                <w:numId w:val="8"/>
              </w:numPr>
              <w:tabs>
                <w:tab w:val="left" w:pos="2294"/>
              </w:tabs>
              <w:ind w:left="451" w:right="482"/>
              <w:jc w:val="both"/>
              <w:rPr>
                <w:rFonts w:ascii="Garamond" w:hAnsi="Garamond"/>
                <w:bCs/>
                <w:sz w:val="20"/>
                <w:szCs w:val="20"/>
              </w:rPr>
            </w:pPr>
            <w:r w:rsidRPr="0028018D">
              <w:rPr>
                <w:rFonts w:ascii="Garamond" w:hAnsi="Garamond"/>
                <w:bCs/>
                <w:sz w:val="20"/>
                <w:szCs w:val="20"/>
              </w:rPr>
              <w:t xml:space="preserve">ILO holistic approach to labour migration governance </w:t>
            </w:r>
          </w:p>
          <w:p w14:paraId="061875EF" w14:textId="77777777" w:rsidR="0044360F" w:rsidRPr="0028018D" w:rsidRDefault="0044360F" w:rsidP="00E3594C">
            <w:pPr>
              <w:pStyle w:val="ListParagraph"/>
              <w:numPr>
                <w:ilvl w:val="0"/>
                <w:numId w:val="8"/>
              </w:numPr>
              <w:tabs>
                <w:tab w:val="left" w:pos="2294"/>
              </w:tabs>
              <w:ind w:left="451" w:right="482"/>
              <w:jc w:val="both"/>
              <w:rPr>
                <w:rFonts w:ascii="Garamond" w:hAnsi="Garamond"/>
                <w:sz w:val="20"/>
                <w:szCs w:val="20"/>
              </w:rPr>
            </w:pPr>
            <w:r w:rsidRPr="0028018D">
              <w:rPr>
                <w:rFonts w:ascii="Garamond" w:hAnsi="Garamond"/>
                <w:bCs/>
                <w:sz w:val="20"/>
                <w:szCs w:val="20"/>
              </w:rPr>
              <w:lastRenderedPageBreak/>
              <w:t>the trends and importance of skills dimensions in labour migration.</w:t>
            </w:r>
          </w:p>
        </w:tc>
        <w:tc>
          <w:tcPr>
            <w:tcW w:w="3827" w:type="dxa"/>
            <w:shd w:val="clear" w:color="auto" w:fill="auto"/>
          </w:tcPr>
          <w:p w14:paraId="73710A3E" w14:textId="77777777" w:rsidR="0044360F" w:rsidRPr="0028018D" w:rsidRDefault="0044360F" w:rsidP="00157FC9">
            <w:pPr>
              <w:ind w:left="296" w:right="296"/>
              <w:jc w:val="both"/>
              <w:rPr>
                <w:rFonts w:ascii="Garamond" w:hAnsi="Garamond"/>
                <w:sz w:val="20"/>
                <w:szCs w:val="20"/>
              </w:rPr>
            </w:pPr>
          </w:p>
          <w:p w14:paraId="52A2E41C" w14:textId="77777777" w:rsidR="0044360F" w:rsidRPr="0028018D" w:rsidRDefault="0044360F" w:rsidP="00157FC9">
            <w:pPr>
              <w:ind w:left="296" w:right="296"/>
              <w:jc w:val="both"/>
              <w:rPr>
                <w:rFonts w:ascii="Garamond" w:hAnsi="Garamond"/>
                <w:sz w:val="20"/>
                <w:szCs w:val="20"/>
              </w:rPr>
            </w:pPr>
          </w:p>
          <w:p w14:paraId="4E15DC1D" w14:textId="77777777" w:rsidR="0044360F" w:rsidRPr="0028018D" w:rsidRDefault="0044360F" w:rsidP="00157FC9">
            <w:pPr>
              <w:ind w:left="296" w:right="296"/>
              <w:jc w:val="both"/>
              <w:rPr>
                <w:rFonts w:ascii="Garamond" w:hAnsi="Garamond"/>
                <w:sz w:val="20"/>
                <w:szCs w:val="20"/>
              </w:rPr>
            </w:pPr>
          </w:p>
          <w:p w14:paraId="37AA2B7D" w14:textId="77777777" w:rsidR="0044360F" w:rsidRPr="0028018D" w:rsidRDefault="0044360F" w:rsidP="00157FC9">
            <w:pPr>
              <w:ind w:left="296" w:right="296"/>
              <w:jc w:val="both"/>
              <w:rPr>
                <w:rFonts w:ascii="Garamond" w:hAnsi="Garamond"/>
                <w:sz w:val="20"/>
                <w:szCs w:val="20"/>
              </w:rPr>
            </w:pPr>
          </w:p>
          <w:p w14:paraId="165323EB" w14:textId="768AD6A9" w:rsidR="0044360F" w:rsidRPr="0028018D" w:rsidRDefault="0044360F" w:rsidP="00E3594C">
            <w:pPr>
              <w:ind w:left="18" w:right="296"/>
              <w:jc w:val="both"/>
              <w:rPr>
                <w:rFonts w:ascii="Garamond" w:hAnsi="Garamond"/>
                <w:i/>
                <w:sz w:val="20"/>
                <w:szCs w:val="20"/>
              </w:rPr>
            </w:pPr>
            <w:r w:rsidRPr="0028018D">
              <w:rPr>
                <w:rFonts w:ascii="Garamond" w:hAnsi="Garamond"/>
                <w:sz w:val="20"/>
                <w:szCs w:val="20"/>
              </w:rPr>
              <w:t>Lecture and interactive questions</w:t>
            </w:r>
            <w:r w:rsidRPr="0028018D">
              <w:rPr>
                <w:rFonts w:ascii="Garamond" w:hAnsi="Garamond"/>
                <w:b/>
                <w:i/>
                <w:sz w:val="20"/>
                <w:szCs w:val="20"/>
              </w:rPr>
              <w:t>: Theo</w:t>
            </w:r>
            <w:r w:rsidR="00514CA7">
              <w:rPr>
                <w:rFonts w:ascii="Garamond" w:hAnsi="Garamond"/>
                <w:b/>
                <w:i/>
                <w:sz w:val="20"/>
                <w:szCs w:val="20"/>
              </w:rPr>
              <w:t>door</w:t>
            </w:r>
            <w:r w:rsidRPr="0028018D">
              <w:rPr>
                <w:rFonts w:ascii="Garamond" w:hAnsi="Garamond"/>
                <w:i/>
                <w:sz w:val="20"/>
                <w:szCs w:val="20"/>
              </w:rPr>
              <w:t xml:space="preserve"> </w:t>
            </w:r>
            <w:r w:rsidRPr="0028018D">
              <w:rPr>
                <w:rFonts w:ascii="Garamond" w:hAnsi="Garamond"/>
                <w:b/>
                <w:i/>
                <w:sz w:val="20"/>
                <w:szCs w:val="20"/>
              </w:rPr>
              <w:t xml:space="preserve">Sparreboom, </w:t>
            </w:r>
            <w:r w:rsidRPr="0028018D">
              <w:rPr>
                <w:rFonts w:ascii="Garamond" w:hAnsi="Garamond"/>
                <w:i/>
                <w:sz w:val="20"/>
                <w:szCs w:val="20"/>
              </w:rPr>
              <w:t>Migration specialist for Southern Africa</w:t>
            </w:r>
            <w:r w:rsidR="00514CA7">
              <w:rPr>
                <w:rFonts w:ascii="Garamond" w:hAnsi="Garamond"/>
                <w:i/>
                <w:sz w:val="20"/>
                <w:szCs w:val="20"/>
              </w:rPr>
              <w:t>,</w:t>
            </w:r>
            <w:r w:rsidR="00514CA7" w:rsidRPr="0028018D">
              <w:rPr>
                <w:rFonts w:ascii="Garamond" w:hAnsi="Garamond"/>
                <w:i/>
                <w:sz w:val="20"/>
                <w:szCs w:val="20"/>
              </w:rPr>
              <w:t xml:space="preserve"> ILO</w:t>
            </w:r>
          </w:p>
          <w:p w14:paraId="0E95A91E" w14:textId="77777777" w:rsidR="0044360F" w:rsidRPr="0028018D" w:rsidRDefault="0044360F" w:rsidP="00706D9A">
            <w:pPr>
              <w:rPr>
                <w:rFonts w:ascii="Garamond" w:hAnsi="Garamond"/>
                <w:i/>
                <w:sz w:val="20"/>
                <w:szCs w:val="20"/>
              </w:rPr>
            </w:pPr>
          </w:p>
          <w:p w14:paraId="1E85A6F6" w14:textId="77777777" w:rsidR="0044360F" w:rsidRPr="0028018D" w:rsidRDefault="0044360F" w:rsidP="00706D9A">
            <w:pPr>
              <w:rPr>
                <w:rFonts w:ascii="Garamond" w:hAnsi="Garamond"/>
                <w:i/>
                <w:sz w:val="20"/>
                <w:szCs w:val="20"/>
              </w:rPr>
            </w:pPr>
          </w:p>
          <w:p w14:paraId="0862F4A7" w14:textId="77777777" w:rsidR="0044360F" w:rsidRPr="0028018D" w:rsidRDefault="0044360F" w:rsidP="00706D9A">
            <w:pPr>
              <w:rPr>
                <w:rFonts w:ascii="Garamond" w:hAnsi="Garamond"/>
                <w:sz w:val="20"/>
                <w:szCs w:val="20"/>
              </w:rPr>
            </w:pPr>
          </w:p>
        </w:tc>
      </w:tr>
      <w:tr w:rsidR="0044360F" w:rsidRPr="0028018D" w14:paraId="0166707C" w14:textId="69724E56" w:rsidTr="0044360F">
        <w:tc>
          <w:tcPr>
            <w:tcW w:w="978" w:type="dxa"/>
            <w:vMerge/>
            <w:shd w:val="clear" w:color="auto" w:fill="2E74B5" w:themeFill="accent1" w:themeFillShade="BF"/>
          </w:tcPr>
          <w:p w14:paraId="3F2D5AA7" w14:textId="77777777" w:rsidR="0044360F" w:rsidRPr="0028018D" w:rsidRDefault="0044360F" w:rsidP="00706D9A">
            <w:pPr>
              <w:jc w:val="both"/>
              <w:rPr>
                <w:rFonts w:ascii="Garamond" w:hAnsi="Garamond"/>
                <w:b/>
                <w:bCs/>
                <w:sz w:val="20"/>
                <w:szCs w:val="20"/>
              </w:rPr>
            </w:pPr>
          </w:p>
        </w:tc>
        <w:tc>
          <w:tcPr>
            <w:tcW w:w="1144" w:type="dxa"/>
            <w:shd w:val="clear" w:color="auto" w:fill="auto"/>
          </w:tcPr>
          <w:p w14:paraId="49FB80D3" w14:textId="77777777" w:rsidR="0044360F" w:rsidRPr="0044360F" w:rsidRDefault="0044360F" w:rsidP="00271896">
            <w:pPr>
              <w:jc w:val="both"/>
              <w:rPr>
                <w:rFonts w:ascii="Garamond" w:hAnsi="Garamond"/>
                <w:b/>
                <w:sz w:val="20"/>
                <w:szCs w:val="20"/>
              </w:rPr>
            </w:pPr>
            <w:r w:rsidRPr="0044360F">
              <w:rPr>
                <w:rFonts w:ascii="Garamond" w:hAnsi="Garamond"/>
                <w:b/>
                <w:sz w:val="20"/>
                <w:szCs w:val="20"/>
              </w:rPr>
              <w:t>1015-1045</w:t>
            </w:r>
          </w:p>
        </w:tc>
        <w:tc>
          <w:tcPr>
            <w:tcW w:w="3827" w:type="dxa"/>
            <w:shd w:val="clear" w:color="auto" w:fill="auto"/>
          </w:tcPr>
          <w:p w14:paraId="5089F56B" w14:textId="77777777" w:rsidR="0044360F" w:rsidRPr="001E5498" w:rsidRDefault="0044360F" w:rsidP="00706D9A">
            <w:pPr>
              <w:rPr>
                <w:rFonts w:ascii="Garamond" w:hAnsi="Garamond"/>
                <w:sz w:val="20"/>
                <w:szCs w:val="20"/>
              </w:rPr>
            </w:pPr>
            <w:r w:rsidRPr="001E5498">
              <w:rPr>
                <w:rFonts w:ascii="Garamond" w:hAnsi="Garamond"/>
                <w:b/>
                <w:bCs/>
                <w:sz w:val="20"/>
                <w:szCs w:val="20"/>
              </w:rPr>
              <w:t>ILO’S APPROACH ON SKILLS DIMENSIONS OF   LABOUR MIGRATION</w:t>
            </w:r>
          </w:p>
          <w:p w14:paraId="5798F0BF" w14:textId="77777777" w:rsidR="0044360F" w:rsidRPr="0028018D" w:rsidRDefault="0044360F" w:rsidP="00706D9A">
            <w:pPr>
              <w:rPr>
                <w:rFonts w:ascii="Garamond" w:hAnsi="Garamond"/>
                <w:sz w:val="20"/>
                <w:szCs w:val="20"/>
                <w:u w:val="single"/>
              </w:rPr>
            </w:pPr>
          </w:p>
          <w:p w14:paraId="2158B84A" w14:textId="77777777" w:rsidR="0044360F" w:rsidRPr="0028018D" w:rsidRDefault="0044360F" w:rsidP="00157FC9">
            <w:pPr>
              <w:ind w:right="316"/>
              <w:jc w:val="both"/>
              <w:rPr>
                <w:rFonts w:ascii="Garamond" w:hAnsi="Garamond"/>
                <w:sz w:val="20"/>
                <w:szCs w:val="20"/>
              </w:rPr>
            </w:pPr>
            <w:r w:rsidRPr="0028018D">
              <w:rPr>
                <w:rFonts w:ascii="Garamond" w:hAnsi="Garamond"/>
                <w:sz w:val="20"/>
                <w:szCs w:val="20"/>
              </w:rPr>
              <w:t xml:space="preserve">This session aims to present the ILO's conceptual framework for analysing skills and labour migration. </w:t>
            </w:r>
          </w:p>
          <w:p w14:paraId="63A2ADBF" w14:textId="77777777" w:rsidR="0044360F" w:rsidRPr="0028018D" w:rsidRDefault="0044360F" w:rsidP="00271896">
            <w:pPr>
              <w:jc w:val="both"/>
              <w:rPr>
                <w:rFonts w:ascii="Garamond" w:hAnsi="Garamond"/>
                <w:sz w:val="20"/>
                <w:szCs w:val="20"/>
              </w:rPr>
            </w:pPr>
          </w:p>
          <w:p w14:paraId="72F0616F" w14:textId="77777777" w:rsidR="0044360F" w:rsidRPr="0028018D" w:rsidRDefault="0044360F" w:rsidP="00271896">
            <w:pPr>
              <w:jc w:val="both"/>
              <w:rPr>
                <w:rFonts w:ascii="Garamond" w:hAnsi="Garamond"/>
                <w:b/>
                <w:i/>
                <w:sz w:val="20"/>
                <w:szCs w:val="20"/>
              </w:rPr>
            </w:pPr>
            <w:r w:rsidRPr="0028018D">
              <w:rPr>
                <w:rFonts w:ascii="Garamond" w:hAnsi="Garamond"/>
                <w:b/>
                <w:sz w:val="20"/>
                <w:szCs w:val="20"/>
              </w:rPr>
              <w:t xml:space="preserve">Moderation by </w:t>
            </w:r>
            <w:r w:rsidRPr="0028018D">
              <w:rPr>
                <w:rFonts w:ascii="Garamond" w:hAnsi="Garamond"/>
                <w:b/>
                <w:i/>
                <w:sz w:val="20"/>
                <w:szCs w:val="20"/>
              </w:rPr>
              <w:t>EAC</w:t>
            </w:r>
          </w:p>
          <w:p w14:paraId="0AD6D27E" w14:textId="77777777" w:rsidR="0044360F" w:rsidRPr="0028018D" w:rsidRDefault="0044360F" w:rsidP="00271896">
            <w:pPr>
              <w:jc w:val="both"/>
              <w:rPr>
                <w:rFonts w:ascii="Garamond" w:hAnsi="Garamond"/>
                <w:b/>
                <w:sz w:val="20"/>
                <w:szCs w:val="20"/>
              </w:rPr>
            </w:pPr>
          </w:p>
        </w:tc>
        <w:tc>
          <w:tcPr>
            <w:tcW w:w="4111" w:type="dxa"/>
            <w:shd w:val="clear" w:color="auto" w:fill="auto"/>
          </w:tcPr>
          <w:p w14:paraId="6E55E64A" w14:textId="77777777" w:rsidR="0044360F" w:rsidRPr="0028018D" w:rsidRDefault="0044360F" w:rsidP="004349DF">
            <w:pPr>
              <w:ind w:right="482"/>
              <w:rPr>
                <w:rFonts w:ascii="Garamond" w:hAnsi="Garamond"/>
                <w:sz w:val="20"/>
                <w:szCs w:val="20"/>
              </w:rPr>
            </w:pPr>
          </w:p>
          <w:p w14:paraId="70709FC3" w14:textId="77777777" w:rsidR="0044360F" w:rsidRPr="0028018D" w:rsidRDefault="0044360F" w:rsidP="004349DF">
            <w:pPr>
              <w:ind w:right="482"/>
              <w:rPr>
                <w:rFonts w:ascii="Garamond" w:hAnsi="Garamond"/>
                <w:sz w:val="20"/>
                <w:szCs w:val="20"/>
              </w:rPr>
            </w:pPr>
          </w:p>
          <w:p w14:paraId="2BADF7D9" w14:textId="77777777" w:rsidR="0044360F" w:rsidRPr="0028018D" w:rsidRDefault="0044360F" w:rsidP="004349DF">
            <w:pPr>
              <w:ind w:right="482"/>
              <w:rPr>
                <w:rFonts w:ascii="Garamond" w:hAnsi="Garamond"/>
                <w:sz w:val="20"/>
                <w:szCs w:val="20"/>
              </w:rPr>
            </w:pPr>
          </w:p>
          <w:p w14:paraId="4C0A0AFC" w14:textId="77777777" w:rsidR="0044360F" w:rsidRPr="0028018D" w:rsidRDefault="0044360F" w:rsidP="00E3594C">
            <w:pPr>
              <w:ind w:left="451" w:right="340"/>
              <w:rPr>
                <w:rFonts w:ascii="Garamond" w:hAnsi="Garamond"/>
                <w:sz w:val="20"/>
                <w:szCs w:val="20"/>
              </w:rPr>
            </w:pPr>
          </w:p>
          <w:p w14:paraId="1623BFF4" w14:textId="43514DEB" w:rsidR="0044360F" w:rsidRPr="0028018D" w:rsidRDefault="0044360F" w:rsidP="00E3594C">
            <w:pPr>
              <w:pStyle w:val="ListParagraph"/>
              <w:numPr>
                <w:ilvl w:val="0"/>
                <w:numId w:val="10"/>
              </w:numPr>
              <w:ind w:left="451" w:right="340"/>
              <w:rPr>
                <w:rFonts w:ascii="Garamond" w:hAnsi="Garamond"/>
                <w:sz w:val="20"/>
                <w:szCs w:val="20"/>
              </w:rPr>
            </w:pPr>
            <w:r w:rsidRPr="0028018D">
              <w:rPr>
                <w:rFonts w:ascii="Garamond" w:hAnsi="Garamond"/>
                <w:sz w:val="20"/>
                <w:szCs w:val="20"/>
              </w:rPr>
              <w:t xml:space="preserve">Conceptual framework </w:t>
            </w:r>
          </w:p>
          <w:p w14:paraId="38544681" w14:textId="7A79B548" w:rsidR="0044360F" w:rsidRPr="0028018D" w:rsidRDefault="0044360F" w:rsidP="00E3594C">
            <w:pPr>
              <w:pStyle w:val="ListParagraph"/>
              <w:numPr>
                <w:ilvl w:val="0"/>
                <w:numId w:val="10"/>
              </w:numPr>
              <w:ind w:left="451" w:right="340"/>
              <w:rPr>
                <w:rFonts w:ascii="Garamond" w:hAnsi="Garamond"/>
                <w:sz w:val="20"/>
                <w:szCs w:val="20"/>
              </w:rPr>
            </w:pPr>
            <w:r w:rsidRPr="0028018D">
              <w:rPr>
                <w:rFonts w:ascii="Garamond" w:hAnsi="Garamond"/>
                <w:sz w:val="20"/>
                <w:szCs w:val="20"/>
              </w:rPr>
              <w:t>Definitions of key concepts</w:t>
            </w:r>
          </w:p>
          <w:p w14:paraId="68C4B437" w14:textId="3AE3DF58" w:rsidR="0044360F" w:rsidRPr="0028018D" w:rsidRDefault="0044360F" w:rsidP="00E3594C">
            <w:pPr>
              <w:pStyle w:val="ListParagraph"/>
              <w:numPr>
                <w:ilvl w:val="0"/>
                <w:numId w:val="9"/>
              </w:numPr>
              <w:ind w:left="451" w:right="340"/>
              <w:rPr>
                <w:rFonts w:ascii="Garamond" w:hAnsi="Garamond"/>
                <w:sz w:val="20"/>
                <w:szCs w:val="20"/>
              </w:rPr>
            </w:pPr>
            <w:r w:rsidRPr="0028018D">
              <w:rPr>
                <w:rFonts w:ascii="Garamond" w:hAnsi="Garamond"/>
                <w:sz w:val="20"/>
                <w:szCs w:val="20"/>
              </w:rPr>
              <w:t>Tools and  methodology</w:t>
            </w:r>
          </w:p>
        </w:tc>
        <w:tc>
          <w:tcPr>
            <w:tcW w:w="3827" w:type="dxa"/>
            <w:shd w:val="clear" w:color="auto" w:fill="auto"/>
          </w:tcPr>
          <w:p w14:paraId="5D4293CC" w14:textId="77777777" w:rsidR="0044360F" w:rsidRPr="0028018D" w:rsidRDefault="0044360F" w:rsidP="00157FC9">
            <w:pPr>
              <w:ind w:left="437" w:right="171"/>
              <w:jc w:val="both"/>
              <w:rPr>
                <w:rFonts w:ascii="Garamond" w:hAnsi="Garamond"/>
                <w:sz w:val="20"/>
                <w:szCs w:val="20"/>
              </w:rPr>
            </w:pPr>
          </w:p>
          <w:p w14:paraId="5E2CCF93" w14:textId="77777777" w:rsidR="0044360F" w:rsidRPr="0028018D" w:rsidRDefault="0044360F" w:rsidP="00157FC9">
            <w:pPr>
              <w:ind w:left="437" w:right="171"/>
              <w:jc w:val="both"/>
              <w:rPr>
                <w:rFonts w:ascii="Garamond" w:hAnsi="Garamond"/>
                <w:sz w:val="20"/>
                <w:szCs w:val="20"/>
              </w:rPr>
            </w:pPr>
          </w:p>
          <w:p w14:paraId="78242BC4" w14:textId="77777777" w:rsidR="0044360F" w:rsidRPr="0028018D" w:rsidRDefault="0044360F" w:rsidP="00157FC9">
            <w:pPr>
              <w:ind w:left="437" w:right="171"/>
              <w:jc w:val="both"/>
              <w:rPr>
                <w:rFonts w:ascii="Garamond" w:hAnsi="Garamond"/>
                <w:sz w:val="20"/>
                <w:szCs w:val="20"/>
              </w:rPr>
            </w:pPr>
          </w:p>
          <w:p w14:paraId="1EAFF797" w14:textId="77777777" w:rsidR="0044360F" w:rsidRPr="0028018D" w:rsidRDefault="0044360F" w:rsidP="00157FC9">
            <w:pPr>
              <w:ind w:left="437" w:right="171"/>
              <w:jc w:val="both"/>
              <w:rPr>
                <w:rFonts w:ascii="Garamond" w:hAnsi="Garamond"/>
                <w:sz w:val="20"/>
                <w:szCs w:val="20"/>
              </w:rPr>
            </w:pPr>
          </w:p>
          <w:p w14:paraId="5FBA1938" w14:textId="475A1A23" w:rsidR="0044360F" w:rsidRPr="0028018D" w:rsidRDefault="0044360F" w:rsidP="00E3594C">
            <w:pPr>
              <w:ind w:left="160" w:right="171"/>
              <w:jc w:val="both"/>
              <w:rPr>
                <w:rFonts w:ascii="Garamond" w:hAnsi="Garamond"/>
                <w:sz w:val="20"/>
                <w:szCs w:val="20"/>
              </w:rPr>
            </w:pPr>
            <w:r w:rsidRPr="0028018D">
              <w:rPr>
                <w:rFonts w:ascii="Garamond" w:hAnsi="Garamond"/>
                <w:sz w:val="20"/>
                <w:szCs w:val="20"/>
              </w:rPr>
              <w:t xml:space="preserve">Lecture and interactive questions:  </w:t>
            </w:r>
            <w:r w:rsidRPr="0028018D">
              <w:rPr>
                <w:rFonts w:ascii="Garamond" w:hAnsi="Garamond"/>
                <w:b/>
                <w:i/>
                <w:sz w:val="20"/>
                <w:szCs w:val="20"/>
              </w:rPr>
              <w:t xml:space="preserve">Albert Okal, </w:t>
            </w:r>
            <w:r w:rsidRPr="0028018D">
              <w:rPr>
                <w:rFonts w:ascii="Garamond" w:hAnsi="Garamond"/>
                <w:i/>
                <w:sz w:val="20"/>
                <w:szCs w:val="20"/>
              </w:rPr>
              <w:t>Technical Specialist Skills and Employability for Labour Migration</w:t>
            </w:r>
            <w:r w:rsidR="00514CA7">
              <w:rPr>
                <w:rFonts w:ascii="Garamond" w:hAnsi="Garamond"/>
                <w:i/>
                <w:sz w:val="20"/>
                <w:szCs w:val="20"/>
              </w:rPr>
              <w:t>, BRMM,</w:t>
            </w:r>
            <w:r w:rsidRPr="0028018D">
              <w:rPr>
                <w:rFonts w:ascii="Garamond" w:hAnsi="Garamond"/>
                <w:i/>
                <w:sz w:val="20"/>
                <w:szCs w:val="20"/>
              </w:rPr>
              <w:t xml:space="preserve"> </w:t>
            </w:r>
            <w:r w:rsidR="00514CA7" w:rsidRPr="0028018D">
              <w:rPr>
                <w:rFonts w:ascii="Garamond" w:hAnsi="Garamond"/>
                <w:i/>
                <w:sz w:val="20"/>
                <w:szCs w:val="20"/>
              </w:rPr>
              <w:t>ILO</w:t>
            </w:r>
          </w:p>
        </w:tc>
      </w:tr>
      <w:tr w:rsidR="0044360F" w:rsidRPr="0028018D" w14:paraId="73CB3827" w14:textId="77777777" w:rsidTr="0044360F">
        <w:trPr>
          <w:trHeight w:val="60"/>
        </w:trPr>
        <w:tc>
          <w:tcPr>
            <w:tcW w:w="978" w:type="dxa"/>
            <w:shd w:val="clear" w:color="auto" w:fill="2E74B5" w:themeFill="accent1" w:themeFillShade="BF"/>
            <w:textDirection w:val="btLr"/>
            <w:vAlign w:val="center"/>
          </w:tcPr>
          <w:p w14:paraId="6A567296" w14:textId="77777777" w:rsidR="0044360F" w:rsidRPr="0028018D" w:rsidRDefault="0044360F" w:rsidP="00157FC9">
            <w:pPr>
              <w:ind w:left="113" w:right="113"/>
              <w:jc w:val="center"/>
              <w:rPr>
                <w:rFonts w:ascii="Garamond" w:hAnsi="Garamond"/>
                <w:b/>
                <w:bCs/>
                <w:color w:val="FFFFFF" w:themeColor="background1"/>
                <w:sz w:val="20"/>
                <w:szCs w:val="20"/>
              </w:rPr>
            </w:pPr>
          </w:p>
        </w:tc>
        <w:tc>
          <w:tcPr>
            <w:tcW w:w="1144" w:type="dxa"/>
            <w:shd w:val="clear" w:color="auto" w:fill="DEEAF6" w:themeFill="accent1" w:themeFillTint="33"/>
          </w:tcPr>
          <w:p w14:paraId="1176DF3A" w14:textId="3A02FA69" w:rsidR="0044360F" w:rsidRPr="0044360F" w:rsidRDefault="0044360F" w:rsidP="009E0AA7">
            <w:pPr>
              <w:jc w:val="both"/>
              <w:rPr>
                <w:rFonts w:ascii="Garamond" w:hAnsi="Garamond"/>
                <w:b/>
                <w:bCs/>
                <w:sz w:val="20"/>
                <w:szCs w:val="20"/>
              </w:rPr>
            </w:pPr>
            <w:r w:rsidRPr="0044360F">
              <w:rPr>
                <w:rFonts w:ascii="Garamond" w:hAnsi="Garamond"/>
                <w:b/>
                <w:bCs/>
                <w:sz w:val="20"/>
                <w:szCs w:val="20"/>
              </w:rPr>
              <w:t>1015 - 1100</w:t>
            </w:r>
          </w:p>
        </w:tc>
        <w:tc>
          <w:tcPr>
            <w:tcW w:w="11765" w:type="dxa"/>
            <w:gridSpan w:val="3"/>
            <w:shd w:val="clear" w:color="auto" w:fill="DEEAF6" w:themeFill="accent1" w:themeFillTint="33"/>
            <w:vAlign w:val="center"/>
          </w:tcPr>
          <w:p w14:paraId="761DE446" w14:textId="07951F71" w:rsidR="0044360F" w:rsidRPr="0028018D" w:rsidRDefault="0044360F" w:rsidP="0044360F">
            <w:pPr>
              <w:jc w:val="center"/>
              <w:rPr>
                <w:rFonts w:ascii="Garamond" w:hAnsi="Garamond"/>
                <w:bCs/>
                <w:sz w:val="20"/>
                <w:szCs w:val="20"/>
              </w:rPr>
            </w:pPr>
            <w:r w:rsidRPr="0044360F">
              <w:rPr>
                <w:rFonts w:ascii="Garamond" w:hAnsi="Garamond"/>
                <w:b/>
                <w:bCs/>
                <w:sz w:val="20"/>
                <w:szCs w:val="20"/>
              </w:rPr>
              <w:t>Coffee break</w:t>
            </w:r>
          </w:p>
        </w:tc>
      </w:tr>
      <w:tr w:rsidR="0044360F" w:rsidRPr="0028018D" w14:paraId="0771CFFD" w14:textId="1FFD5A89" w:rsidTr="0044360F">
        <w:trPr>
          <w:trHeight w:val="60"/>
        </w:trPr>
        <w:tc>
          <w:tcPr>
            <w:tcW w:w="978" w:type="dxa"/>
            <w:vMerge w:val="restart"/>
            <w:shd w:val="clear" w:color="auto" w:fill="2E74B5" w:themeFill="accent1" w:themeFillShade="BF"/>
            <w:textDirection w:val="btLr"/>
            <w:vAlign w:val="center"/>
          </w:tcPr>
          <w:p w14:paraId="4364F535" w14:textId="2A3ED162" w:rsidR="0044360F" w:rsidRPr="0028018D" w:rsidRDefault="0044360F" w:rsidP="00157FC9">
            <w:pPr>
              <w:ind w:left="113" w:right="113"/>
              <w:jc w:val="center"/>
              <w:rPr>
                <w:rFonts w:ascii="Garamond" w:hAnsi="Garamond"/>
                <w:b/>
                <w:bCs/>
                <w:color w:val="FFFFFF" w:themeColor="background1"/>
                <w:sz w:val="20"/>
                <w:szCs w:val="20"/>
              </w:rPr>
            </w:pPr>
            <w:r w:rsidRPr="0028018D">
              <w:rPr>
                <w:rFonts w:ascii="Garamond" w:hAnsi="Garamond"/>
                <w:b/>
                <w:bCs/>
                <w:color w:val="FFFFFF" w:themeColor="background1"/>
                <w:sz w:val="20"/>
                <w:szCs w:val="20"/>
              </w:rPr>
              <w:t>Mid-morning Sessions</w:t>
            </w:r>
          </w:p>
        </w:tc>
        <w:tc>
          <w:tcPr>
            <w:tcW w:w="1144" w:type="dxa"/>
            <w:shd w:val="clear" w:color="auto" w:fill="auto"/>
          </w:tcPr>
          <w:p w14:paraId="131FC368" w14:textId="77777777" w:rsidR="0044360F" w:rsidRPr="0044360F" w:rsidRDefault="0044360F" w:rsidP="009E0AA7">
            <w:pPr>
              <w:jc w:val="both"/>
              <w:rPr>
                <w:rFonts w:ascii="Garamond" w:hAnsi="Garamond"/>
                <w:b/>
                <w:bCs/>
                <w:sz w:val="20"/>
                <w:szCs w:val="20"/>
              </w:rPr>
            </w:pPr>
            <w:r w:rsidRPr="0044360F">
              <w:rPr>
                <w:rFonts w:ascii="Garamond" w:hAnsi="Garamond"/>
                <w:b/>
                <w:bCs/>
                <w:sz w:val="20"/>
                <w:szCs w:val="20"/>
              </w:rPr>
              <w:t>1100 - 1200</w:t>
            </w:r>
          </w:p>
        </w:tc>
        <w:tc>
          <w:tcPr>
            <w:tcW w:w="3827" w:type="dxa"/>
            <w:shd w:val="clear" w:color="auto" w:fill="auto"/>
          </w:tcPr>
          <w:p w14:paraId="44981564" w14:textId="77777777" w:rsidR="0044360F" w:rsidRPr="001E5498" w:rsidRDefault="0044360F" w:rsidP="009E0AA7">
            <w:pPr>
              <w:spacing w:after="160" w:line="259" w:lineRule="auto"/>
              <w:jc w:val="both"/>
              <w:rPr>
                <w:rFonts w:ascii="Garamond" w:hAnsi="Garamond"/>
                <w:b/>
                <w:bCs/>
                <w:sz w:val="20"/>
                <w:szCs w:val="20"/>
              </w:rPr>
            </w:pPr>
            <w:r w:rsidRPr="001E5498">
              <w:rPr>
                <w:rFonts w:ascii="Garamond" w:hAnsi="Garamond"/>
                <w:b/>
                <w:bCs/>
                <w:sz w:val="20"/>
                <w:szCs w:val="20"/>
              </w:rPr>
              <w:t>KNOWLEDGE/ EXPERIENCE SHARING ON SOCIAL DIALOGUE ON SKILLS PARTNERSHIPS IN LABOUR MIGRATION</w:t>
            </w:r>
          </w:p>
          <w:p w14:paraId="19798867" w14:textId="2E188F22" w:rsidR="0044360F" w:rsidRDefault="0044360F" w:rsidP="00157FC9">
            <w:pPr>
              <w:spacing w:after="160" w:line="259" w:lineRule="auto"/>
              <w:ind w:right="316"/>
              <w:jc w:val="both"/>
              <w:rPr>
                <w:rFonts w:ascii="Garamond" w:hAnsi="Garamond"/>
                <w:bCs/>
                <w:sz w:val="20"/>
                <w:szCs w:val="20"/>
              </w:rPr>
            </w:pPr>
            <w:r w:rsidRPr="0028018D">
              <w:rPr>
                <w:rFonts w:ascii="Garamond" w:hAnsi="Garamond"/>
                <w:bCs/>
                <w:sz w:val="20"/>
                <w:szCs w:val="20"/>
              </w:rPr>
              <w:t>building common views in the governments’, employers’, and workers’ constituents: Models of how bipartite and tripartite dialogue and collaboration contributes to the design and implementation of Skills partnerships – example of skills partnership types in Africa</w:t>
            </w:r>
          </w:p>
          <w:p w14:paraId="7F37D381" w14:textId="2661CD73" w:rsidR="0044360F" w:rsidRPr="0028018D" w:rsidRDefault="0044360F" w:rsidP="00157FC9">
            <w:pPr>
              <w:spacing w:after="160" w:line="259" w:lineRule="auto"/>
              <w:ind w:right="316"/>
              <w:jc w:val="both"/>
              <w:rPr>
                <w:rFonts w:ascii="Garamond" w:hAnsi="Garamond"/>
                <w:bCs/>
                <w:sz w:val="20"/>
                <w:szCs w:val="20"/>
              </w:rPr>
            </w:pPr>
            <w:r>
              <w:rPr>
                <w:rFonts w:ascii="Garamond" w:hAnsi="Garamond"/>
                <w:bCs/>
                <w:sz w:val="20"/>
                <w:szCs w:val="20"/>
              </w:rPr>
              <w:t>Q/A</w:t>
            </w:r>
          </w:p>
          <w:p w14:paraId="6672A08C" w14:textId="77777777" w:rsidR="0044360F" w:rsidRPr="0028018D" w:rsidRDefault="0044360F" w:rsidP="00157FC9">
            <w:pPr>
              <w:spacing w:after="160" w:line="259" w:lineRule="auto"/>
              <w:contextualSpacing/>
              <w:jc w:val="both"/>
              <w:rPr>
                <w:rFonts w:ascii="Garamond" w:hAnsi="Garamond"/>
                <w:b/>
                <w:i/>
                <w:sz w:val="20"/>
                <w:szCs w:val="20"/>
              </w:rPr>
            </w:pPr>
            <w:r w:rsidRPr="0028018D">
              <w:rPr>
                <w:rFonts w:ascii="Garamond" w:hAnsi="Garamond"/>
                <w:b/>
                <w:i/>
                <w:sz w:val="20"/>
                <w:szCs w:val="20"/>
              </w:rPr>
              <w:t>Moderation – Akoojee, Salim</w:t>
            </w:r>
          </w:p>
          <w:p w14:paraId="5685FF7D" w14:textId="77777777" w:rsidR="0044360F" w:rsidRPr="0028018D" w:rsidRDefault="0044360F" w:rsidP="00157FC9">
            <w:pPr>
              <w:spacing w:after="160" w:line="259" w:lineRule="auto"/>
              <w:contextualSpacing/>
              <w:jc w:val="both"/>
              <w:rPr>
                <w:rFonts w:ascii="Garamond" w:hAnsi="Garamond"/>
                <w:b/>
                <w:i/>
                <w:sz w:val="20"/>
                <w:szCs w:val="20"/>
              </w:rPr>
            </w:pPr>
          </w:p>
        </w:tc>
        <w:tc>
          <w:tcPr>
            <w:tcW w:w="4111" w:type="dxa"/>
            <w:shd w:val="clear" w:color="auto" w:fill="auto"/>
          </w:tcPr>
          <w:p w14:paraId="6DA73613" w14:textId="77777777" w:rsidR="0044360F" w:rsidRPr="0028018D" w:rsidRDefault="0044360F" w:rsidP="004349DF">
            <w:pPr>
              <w:spacing w:after="160" w:line="259" w:lineRule="auto"/>
              <w:ind w:right="482"/>
              <w:jc w:val="both"/>
              <w:rPr>
                <w:rFonts w:ascii="Garamond" w:hAnsi="Garamond"/>
                <w:b/>
                <w:bCs/>
                <w:i/>
                <w:iCs/>
                <w:sz w:val="20"/>
                <w:szCs w:val="20"/>
              </w:rPr>
            </w:pPr>
          </w:p>
          <w:p w14:paraId="42D264AC" w14:textId="77777777" w:rsidR="0044360F" w:rsidRPr="0028018D" w:rsidRDefault="0044360F" w:rsidP="004349DF">
            <w:pPr>
              <w:spacing w:after="160" w:line="259" w:lineRule="auto"/>
              <w:ind w:right="482"/>
              <w:jc w:val="both"/>
              <w:rPr>
                <w:rFonts w:ascii="Garamond" w:hAnsi="Garamond"/>
                <w:b/>
                <w:bCs/>
                <w:i/>
                <w:iCs/>
                <w:sz w:val="20"/>
                <w:szCs w:val="20"/>
              </w:rPr>
            </w:pPr>
          </w:p>
          <w:p w14:paraId="1C6CF85F" w14:textId="77777777" w:rsidR="0044360F" w:rsidRPr="0028018D" w:rsidRDefault="0044360F" w:rsidP="004349DF">
            <w:pPr>
              <w:spacing w:after="160" w:line="259" w:lineRule="auto"/>
              <w:ind w:right="482"/>
              <w:jc w:val="both"/>
              <w:rPr>
                <w:rFonts w:ascii="Garamond" w:hAnsi="Garamond"/>
                <w:b/>
                <w:bCs/>
                <w:i/>
                <w:iCs/>
                <w:sz w:val="20"/>
                <w:szCs w:val="20"/>
              </w:rPr>
            </w:pPr>
          </w:p>
          <w:p w14:paraId="1B811ED8" w14:textId="77777777" w:rsidR="0044360F" w:rsidRPr="0028018D" w:rsidRDefault="0044360F" w:rsidP="00E3594C">
            <w:pPr>
              <w:numPr>
                <w:ilvl w:val="0"/>
                <w:numId w:val="3"/>
              </w:numPr>
              <w:spacing w:after="160" w:line="259" w:lineRule="auto"/>
              <w:ind w:left="451" w:right="482"/>
              <w:contextualSpacing/>
              <w:jc w:val="both"/>
              <w:rPr>
                <w:rFonts w:ascii="Garamond" w:hAnsi="Garamond"/>
                <w:bCs/>
                <w:iCs/>
                <w:sz w:val="20"/>
                <w:szCs w:val="20"/>
              </w:rPr>
            </w:pPr>
            <w:r w:rsidRPr="0028018D">
              <w:rPr>
                <w:rFonts w:ascii="Garamond" w:hAnsi="Garamond"/>
                <w:bCs/>
                <w:iCs/>
                <w:sz w:val="20"/>
                <w:szCs w:val="20"/>
              </w:rPr>
              <w:t>Financing of skills partnerships</w:t>
            </w:r>
          </w:p>
          <w:p w14:paraId="6B69F345" w14:textId="48C656C9" w:rsidR="0044360F" w:rsidRPr="0028018D" w:rsidRDefault="0044360F" w:rsidP="00E3594C">
            <w:pPr>
              <w:numPr>
                <w:ilvl w:val="0"/>
                <w:numId w:val="3"/>
              </w:numPr>
              <w:spacing w:after="160" w:line="259" w:lineRule="auto"/>
              <w:ind w:left="451" w:right="482"/>
              <w:contextualSpacing/>
              <w:jc w:val="both"/>
              <w:rPr>
                <w:rFonts w:ascii="Garamond" w:hAnsi="Garamond"/>
                <w:sz w:val="20"/>
                <w:szCs w:val="20"/>
              </w:rPr>
            </w:pPr>
            <w:r w:rsidRPr="0028018D">
              <w:rPr>
                <w:rFonts w:ascii="Garamond" w:hAnsi="Garamond"/>
                <w:bCs/>
                <w:iCs/>
                <w:sz w:val="20"/>
                <w:szCs w:val="20"/>
              </w:rPr>
              <w:t xml:space="preserve">Training design and programmes development </w:t>
            </w:r>
          </w:p>
          <w:p w14:paraId="4388FF23" w14:textId="09325816" w:rsidR="0044360F" w:rsidRPr="0028018D" w:rsidRDefault="0044360F" w:rsidP="00E3594C">
            <w:pPr>
              <w:numPr>
                <w:ilvl w:val="0"/>
                <w:numId w:val="3"/>
              </w:numPr>
              <w:spacing w:after="160" w:line="259" w:lineRule="auto"/>
              <w:ind w:left="451" w:right="482"/>
              <w:contextualSpacing/>
              <w:jc w:val="both"/>
              <w:rPr>
                <w:rFonts w:ascii="Garamond" w:hAnsi="Garamond"/>
                <w:sz w:val="20"/>
                <w:szCs w:val="20"/>
              </w:rPr>
            </w:pPr>
            <w:r w:rsidRPr="0028018D">
              <w:rPr>
                <w:rFonts w:ascii="Garamond" w:hAnsi="Garamond"/>
                <w:bCs/>
                <w:iCs/>
                <w:sz w:val="20"/>
                <w:szCs w:val="20"/>
              </w:rPr>
              <w:t>institutional collaboration models (PrEAS and PES)</w:t>
            </w:r>
          </w:p>
        </w:tc>
        <w:tc>
          <w:tcPr>
            <w:tcW w:w="3827" w:type="dxa"/>
            <w:shd w:val="clear" w:color="auto" w:fill="auto"/>
          </w:tcPr>
          <w:p w14:paraId="79B0C42B" w14:textId="77777777" w:rsidR="0044360F" w:rsidRPr="0028018D" w:rsidRDefault="0044360F" w:rsidP="009E0AA7">
            <w:pPr>
              <w:jc w:val="both"/>
              <w:rPr>
                <w:rFonts w:ascii="Garamond" w:hAnsi="Garamond"/>
                <w:bCs/>
                <w:sz w:val="20"/>
                <w:szCs w:val="20"/>
              </w:rPr>
            </w:pPr>
          </w:p>
          <w:p w14:paraId="0D629964" w14:textId="77777777" w:rsidR="0044360F" w:rsidRPr="0028018D" w:rsidRDefault="0044360F" w:rsidP="009E0AA7">
            <w:pPr>
              <w:jc w:val="both"/>
              <w:rPr>
                <w:rFonts w:ascii="Garamond" w:hAnsi="Garamond"/>
                <w:bCs/>
                <w:sz w:val="20"/>
                <w:szCs w:val="20"/>
              </w:rPr>
            </w:pPr>
          </w:p>
          <w:p w14:paraId="1AA336DF" w14:textId="77777777" w:rsidR="0044360F" w:rsidRPr="0028018D" w:rsidRDefault="0044360F" w:rsidP="009E0AA7">
            <w:pPr>
              <w:jc w:val="both"/>
              <w:rPr>
                <w:rFonts w:ascii="Garamond" w:hAnsi="Garamond"/>
                <w:bCs/>
                <w:sz w:val="20"/>
                <w:szCs w:val="20"/>
              </w:rPr>
            </w:pPr>
          </w:p>
          <w:p w14:paraId="027CBC91" w14:textId="77777777" w:rsidR="0044360F" w:rsidRPr="0028018D" w:rsidRDefault="0044360F" w:rsidP="009E0AA7">
            <w:pPr>
              <w:jc w:val="both"/>
              <w:rPr>
                <w:rFonts w:ascii="Garamond" w:hAnsi="Garamond"/>
                <w:bCs/>
                <w:sz w:val="20"/>
                <w:szCs w:val="20"/>
              </w:rPr>
            </w:pPr>
          </w:p>
          <w:p w14:paraId="065AB8F5" w14:textId="77777777" w:rsidR="0044360F" w:rsidRPr="0028018D" w:rsidRDefault="0044360F" w:rsidP="009E0AA7">
            <w:pPr>
              <w:jc w:val="both"/>
              <w:rPr>
                <w:rFonts w:ascii="Garamond" w:hAnsi="Garamond"/>
                <w:bCs/>
                <w:sz w:val="20"/>
                <w:szCs w:val="20"/>
              </w:rPr>
            </w:pPr>
          </w:p>
          <w:p w14:paraId="61763DE9" w14:textId="77777777" w:rsidR="0044360F" w:rsidRPr="0028018D" w:rsidRDefault="0044360F" w:rsidP="009E0AA7">
            <w:pPr>
              <w:jc w:val="both"/>
              <w:rPr>
                <w:rFonts w:ascii="Garamond" w:hAnsi="Garamond"/>
                <w:bCs/>
                <w:sz w:val="20"/>
                <w:szCs w:val="20"/>
              </w:rPr>
            </w:pPr>
          </w:p>
          <w:p w14:paraId="1031F93E" w14:textId="77777777" w:rsidR="0044360F" w:rsidRPr="0028018D" w:rsidRDefault="0044360F" w:rsidP="00157FC9">
            <w:pPr>
              <w:ind w:left="437" w:right="302"/>
              <w:jc w:val="both"/>
              <w:rPr>
                <w:rFonts w:ascii="Garamond" w:hAnsi="Garamond"/>
                <w:bCs/>
                <w:sz w:val="20"/>
                <w:szCs w:val="20"/>
              </w:rPr>
            </w:pPr>
            <w:r w:rsidRPr="0028018D">
              <w:rPr>
                <w:rFonts w:ascii="Garamond" w:hAnsi="Garamond"/>
                <w:bCs/>
                <w:sz w:val="20"/>
                <w:szCs w:val="20"/>
              </w:rPr>
              <w:t xml:space="preserve">Speaker: </w:t>
            </w:r>
            <w:r w:rsidRPr="0028018D">
              <w:rPr>
                <w:rFonts w:ascii="Garamond" w:hAnsi="Garamond"/>
                <w:b/>
                <w:bCs/>
                <w:i/>
                <w:sz w:val="20"/>
                <w:szCs w:val="20"/>
              </w:rPr>
              <w:t>Carmel Marock</w:t>
            </w:r>
            <w:r w:rsidRPr="0028018D">
              <w:rPr>
                <w:rFonts w:ascii="Garamond" w:hAnsi="Garamond"/>
                <w:b/>
                <w:bCs/>
                <w:sz w:val="20"/>
                <w:szCs w:val="20"/>
              </w:rPr>
              <w:t xml:space="preserve">, </w:t>
            </w:r>
            <w:r w:rsidRPr="0028018D">
              <w:rPr>
                <w:rFonts w:ascii="Garamond" w:hAnsi="Garamond"/>
                <w:bCs/>
                <w:i/>
                <w:sz w:val="20"/>
                <w:szCs w:val="20"/>
              </w:rPr>
              <w:t>External expert</w:t>
            </w:r>
          </w:p>
          <w:p w14:paraId="68336F67" w14:textId="77777777" w:rsidR="0044360F" w:rsidRPr="0028018D" w:rsidRDefault="0044360F" w:rsidP="00157FC9">
            <w:pPr>
              <w:ind w:left="437"/>
              <w:rPr>
                <w:rFonts w:ascii="Garamond" w:hAnsi="Garamond"/>
                <w:bCs/>
                <w:sz w:val="20"/>
                <w:szCs w:val="20"/>
              </w:rPr>
            </w:pPr>
          </w:p>
          <w:p w14:paraId="18459EE2" w14:textId="77777777" w:rsidR="0044360F" w:rsidRPr="0028018D" w:rsidRDefault="0044360F" w:rsidP="009E0AA7">
            <w:pPr>
              <w:rPr>
                <w:rFonts w:ascii="Garamond" w:hAnsi="Garamond"/>
                <w:bCs/>
                <w:sz w:val="20"/>
                <w:szCs w:val="20"/>
              </w:rPr>
            </w:pPr>
          </w:p>
          <w:p w14:paraId="41ECFD1F" w14:textId="77777777" w:rsidR="0044360F" w:rsidRPr="0028018D" w:rsidRDefault="0044360F" w:rsidP="009E0AA7">
            <w:pPr>
              <w:rPr>
                <w:rFonts w:ascii="Garamond" w:hAnsi="Garamond"/>
                <w:bCs/>
                <w:sz w:val="20"/>
                <w:szCs w:val="20"/>
              </w:rPr>
            </w:pPr>
          </w:p>
          <w:p w14:paraId="3BB770DE" w14:textId="77777777" w:rsidR="0044360F" w:rsidRPr="0028018D" w:rsidRDefault="0044360F" w:rsidP="009E0AA7">
            <w:pPr>
              <w:rPr>
                <w:rFonts w:ascii="Garamond" w:hAnsi="Garamond"/>
                <w:bCs/>
                <w:sz w:val="20"/>
                <w:szCs w:val="20"/>
              </w:rPr>
            </w:pPr>
          </w:p>
        </w:tc>
      </w:tr>
      <w:tr w:rsidR="0044360F" w:rsidRPr="0028018D" w14:paraId="2CDE8A0E" w14:textId="34315C98" w:rsidTr="0044360F">
        <w:tc>
          <w:tcPr>
            <w:tcW w:w="978" w:type="dxa"/>
            <w:vMerge/>
            <w:tcBorders>
              <w:bottom w:val="nil"/>
            </w:tcBorders>
            <w:shd w:val="clear" w:color="auto" w:fill="2E74B5" w:themeFill="accent1" w:themeFillShade="BF"/>
          </w:tcPr>
          <w:p w14:paraId="3444E07F" w14:textId="77777777" w:rsidR="0044360F" w:rsidRPr="0028018D" w:rsidRDefault="0044360F" w:rsidP="00706D9A">
            <w:pPr>
              <w:jc w:val="both"/>
              <w:rPr>
                <w:rFonts w:ascii="Garamond" w:hAnsi="Garamond"/>
                <w:b/>
                <w:bCs/>
                <w:sz w:val="20"/>
                <w:szCs w:val="20"/>
              </w:rPr>
            </w:pPr>
          </w:p>
        </w:tc>
        <w:tc>
          <w:tcPr>
            <w:tcW w:w="1144" w:type="dxa"/>
            <w:shd w:val="clear" w:color="auto" w:fill="auto"/>
          </w:tcPr>
          <w:p w14:paraId="51653BD5" w14:textId="77777777" w:rsidR="0044360F" w:rsidRPr="0044360F" w:rsidRDefault="0044360F" w:rsidP="00706D9A">
            <w:pPr>
              <w:jc w:val="both"/>
              <w:rPr>
                <w:rFonts w:ascii="Garamond" w:hAnsi="Garamond"/>
                <w:b/>
                <w:bCs/>
                <w:sz w:val="20"/>
                <w:szCs w:val="20"/>
              </w:rPr>
            </w:pPr>
            <w:r w:rsidRPr="0044360F">
              <w:rPr>
                <w:rFonts w:ascii="Garamond" w:hAnsi="Garamond"/>
                <w:b/>
                <w:bCs/>
                <w:sz w:val="20"/>
                <w:szCs w:val="20"/>
              </w:rPr>
              <w:t>1200 - 1300</w:t>
            </w:r>
          </w:p>
        </w:tc>
        <w:tc>
          <w:tcPr>
            <w:tcW w:w="3827" w:type="dxa"/>
            <w:shd w:val="clear" w:color="auto" w:fill="auto"/>
          </w:tcPr>
          <w:p w14:paraId="33B53019" w14:textId="77777777" w:rsidR="0044360F" w:rsidRPr="001E5498" w:rsidRDefault="0044360F" w:rsidP="00706D9A">
            <w:pPr>
              <w:rPr>
                <w:rFonts w:ascii="Garamond" w:hAnsi="Garamond"/>
                <w:b/>
                <w:sz w:val="20"/>
                <w:szCs w:val="20"/>
              </w:rPr>
            </w:pPr>
            <w:r w:rsidRPr="001E5498">
              <w:rPr>
                <w:rFonts w:ascii="Garamond" w:hAnsi="Garamond"/>
                <w:b/>
                <w:sz w:val="20"/>
                <w:szCs w:val="20"/>
              </w:rPr>
              <w:t>ILO SKILLS AND LABOUR MIGRATION GOVERNANCE TOOLS (BLAS, HARMONIZATION)</w:t>
            </w:r>
          </w:p>
          <w:p w14:paraId="49030121" w14:textId="2AD82F41" w:rsidR="0044360F" w:rsidRDefault="0044360F" w:rsidP="00157FC9">
            <w:pPr>
              <w:spacing w:before="240"/>
              <w:ind w:right="457"/>
              <w:jc w:val="both"/>
              <w:rPr>
                <w:rFonts w:ascii="Garamond" w:hAnsi="Garamond"/>
                <w:sz w:val="20"/>
                <w:szCs w:val="20"/>
              </w:rPr>
            </w:pPr>
            <w:r w:rsidRPr="0028018D">
              <w:rPr>
                <w:rFonts w:ascii="Garamond" w:hAnsi="Garamond"/>
                <w:sz w:val="20"/>
                <w:szCs w:val="20"/>
              </w:rPr>
              <w:lastRenderedPageBreak/>
              <w:t>This session will equip participants with comprehensive knowledge and practical skills in utilizing the ILO's governance tools for effectively managing skills and labo</w:t>
            </w:r>
            <w:r>
              <w:rPr>
                <w:rFonts w:ascii="Garamond" w:hAnsi="Garamond"/>
                <w:sz w:val="20"/>
                <w:szCs w:val="20"/>
              </w:rPr>
              <w:t>u</w:t>
            </w:r>
            <w:r w:rsidRPr="0028018D">
              <w:rPr>
                <w:rFonts w:ascii="Garamond" w:hAnsi="Garamond"/>
                <w:sz w:val="20"/>
                <w:szCs w:val="20"/>
              </w:rPr>
              <w:t>r migration.</w:t>
            </w:r>
          </w:p>
          <w:p w14:paraId="310C11DB" w14:textId="3721E843" w:rsidR="0044360F" w:rsidRPr="0028018D" w:rsidRDefault="0044360F" w:rsidP="00157FC9">
            <w:pPr>
              <w:spacing w:before="240"/>
              <w:ind w:right="457"/>
              <w:jc w:val="both"/>
              <w:rPr>
                <w:rFonts w:ascii="Garamond" w:hAnsi="Garamond"/>
                <w:sz w:val="20"/>
                <w:szCs w:val="20"/>
              </w:rPr>
            </w:pPr>
            <w:r>
              <w:rPr>
                <w:rFonts w:ascii="Garamond" w:hAnsi="Garamond"/>
                <w:sz w:val="20"/>
                <w:szCs w:val="20"/>
              </w:rPr>
              <w:t>Q/A</w:t>
            </w:r>
          </w:p>
          <w:p w14:paraId="134F24DC" w14:textId="77777777" w:rsidR="0044360F" w:rsidRPr="0028018D" w:rsidRDefault="0044360F" w:rsidP="00157FC9">
            <w:pPr>
              <w:jc w:val="both"/>
              <w:rPr>
                <w:rFonts w:ascii="Garamond" w:hAnsi="Garamond"/>
                <w:b/>
                <w:bCs/>
                <w:i/>
                <w:sz w:val="20"/>
                <w:szCs w:val="20"/>
              </w:rPr>
            </w:pPr>
          </w:p>
          <w:p w14:paraId="5E45C58A" w14:textId="77777777" w:rsidR="0044360F" w:rsidRPr="0028018D" w:rsidRDefault="0044360F" w:rsidP="00157FC9">
            <w:pPr>
              <w:jc w:val="both"/>
              <w:rPr>
                <w:rFonts w:ascii="Garamond" w:hAnsi="Garamond"/>
                <w:b/>
                <w:bCs/>
                <w:i/>
                <w:sz w:val="20"/>
                <w:szCs w:val="20"/>
              </w:rPr>
            </w:pPr>
            <w:r w:rsidRPr="0028018D">
              <w:rPr>
                <w:rFonts w:ascii="Garamond" w:hAnsi="Garamond"/>
                <w:b/>
                <w:bCs/>
                <w:i/>
                <w:sz w:val="20"/>
                <w:szCs w:val="20"/>
              </w:rPr>
              <w:t>Moderation by - Aida Awel</w:t>
            </w:r>
          </w:p>
        </w:tc>
        <w:tc>
          <w:tcPr>
            <w:tcW w:w="4111" w:type="dxa"/>
            <w:shd w:val="clear" w:color="auto" w:fill="auto"/>
          </w:tcPr>
          <w:p w14:paraId="35B8331F" w14:textId="77777777" w:rsidR="0044360F" w:rsidRPr="0028018D" w:rsidRDefault="0044360F" w:rsidP="004349DF">
            <w:pPr>
              <w:ind w:right="482"/>
              <w:jc w:val="both"/>
              <w:rPr>
                <w:rFonts w:ascii="Garamond" w:hAnsi="Garamond"/>
                <w:sz w:val="20"/>
                <w:szCs w:val="20"/>
              </w:rPr>
            </w:pPr>
          </w:p>
          <w:p w14:paraId="768E0CFE" w14:textId="77777777" w:rsidR="0044360F" w:rsidRPr="0028018D" w:rsidRDefault="0044360F" w:rsidP="004349DF">
            <w:pPr>
              <w:ind w:right="482"/>
              <w:jc w:val="both"/>
              <w:rPr>
                <w:rFonts w:ascii="Garamond" w:hAnsi="Garamond"/>
                <w:sz w:val="20"/>
                <w:szCs w:val="20"/>
              </w:rPr>
            </w:pPr>
          </w:p>
          <w:p w14:paraId="42955938" w14:textId="77777777" w:rsidR="0044360F" w:rsidRPr="0028018D" w:rsidRDefault="0044360F" w:rsidP="004349DF">
            <w:pPr>
              <w:ind w:right="482"/>
              <w:jc w:val="both"/>
              <w:rPr>
                <w:rFonts w:ascii="Garamond" w:hAnsi="Garamond"/>
                <w:sz w:val="20"/>
                <w:szCs w:val="20"/>
              </w:rPr>
            </w:pPr>
          </w:p>
          <w:p w14:paraId="768C9760" w14:textId="77777777" w:rsidR="0044360F" w:rsidRPr="0028018D" w:rsidRDefault="0044360F" w:rsidP="00BD73A4">
            <w:pPr>
              <w:pStyle w:val="ListParagraph"/>
              <w:numPr>
                <w:ilvl w:val="0"/>
                <w:numId w:val="12"/>
              </w:numPr>
              <w:tabs>
                <w:tab w:val="left" w:pos="2294"/>
              </w:tabs>
              <w:ind w:left="451" w:right="482"/>
              <w:jc w:val="both"/>
              <w:rPr>
                <w:rFonts w:ascii="Garamond" w:hAnsi="Garamond"/>
                <w:sz w:val="20"/>
                <w:szCs w:val="20"/>
              </w:rPr>
            </w:pPr>
            <w:r w:rsidRPr="0028018D">
              <w:rPr>
                <w:rFonts w:ascii="Garamond" w:hAnsi="Garamond"/>
                <w:sz w:val="20"/>
                <w:szCs w:val="20"/>
              </w:rPr>
              <w:lastRenderedPageBreak/>
              <w:t>Bilateral Labour Agreements and skills</w:t>
            </w:r>
          </w:p>
          <w:p w14:paraId="0A983C82" w14:textId="77777777" w:rsidR="0044360F" w:rsidRPr="0028018D" w:rsidRDefault="0044360F" w:rsidP="00BD73A4">
            <w:pPr>
              <w:pStyle w:val="ListParagraph"/>
              <w:numPr>
                <w:ilvl w:val="0"/>
                <w:numId w:val="12"/>
              </w:numPr>
              <w:tabs>
                <w:tab w:val="left" w:pos="2294"/>
              </w:tabs>
              <w:ind w:left="451" w:right="482"/>
              <w:jc w:val="both"/>
              <w:rPr>
                <w:rFonts w:ascii="Garamond" w:hAnsi="Garamond"/>
                <w:sz w:val="20"/>
                <w:szCs w:val="20"/>
              </w:rPr>
            </w:pPr>
            <w:r w:rsidRPr="0028018D">
              <w:rPr>
                <w:rFonts w:ascii="Garamond" w:hAnsi="Garamond"/>
                <w:sz w:val="20"/>
                <w:szCs w:val="20"/>
              </w:rPr>
              <w:t>Tools and approaches for mutual harmonisation of qualifications as strategy to promote skills-based mobility</w:t>
            </w:r>
          </w:p>
          <w:p w14:paraId="0D55F9CE" w14:textId="77777777" w:rsidR="0044360F" w:rsidRPr="0028018D" w:rsidRDefault="0044360F" w:rsidP="004349DF">
            <w:pPr>
              <w:ind w:right="482"/>
              <w:jc w:val="both"/>
              <w:rPr>
                <w:rFonts w:ascii="Garamond" w:hAnsi="Garamond"/>
                <w:bCs/>
                <w:sz w:val="20"/>
                <w:szCs w:val="20"/>
              </w:rPr>
            </w:pPr>
          </w:p>
        </w:tc>
        <w:tc>
          <w:tcPr>
            <w:tcW w:w="3827" w:type="dxa"/>
            <w:shd w:val="clear" w:color="auto" w:fill="auto"/>
          </w:tcPr>
          <w:p w14:paraId="365D1E9E" w14:textId="77777777" w:rsidR="0044360F" w:rsidRPr="0028018D" w:rsidRDefault="0044360F" w:rsidP="00706D9A">
            <w:pPr>
              <w:jc w:val="both"/>
              <w:rPr>
                <w:rFonts w:ascii="Garamond" w:hAnsi="Garamond"/>
                <w:bCs/>
                <w:sz w:val="20"/>
                <w:szCs w:val="20"/>
              </w:rPr>
            </w:pPr>
          </w:p>
          <w:p w14:paraId="2D6C5184" w14:textId="77777777" w:rsidR="0044360F" w:rsidRPr="0028018D" w:rsidRDefault="0044360F" w:rsidP="00706D9A">
            <w:pPr>
              <w:jc w:val="both"/>
              <w:rPr>
                <w:rFonts w:ascii="Garamond" w:hAnsi="Garamond"/>
                <w:bCs/>
                <w:sz w:val="20"/>
                <w:szCs w:val="20"/>
              </w:rPr>
            </w:pPr>
          </w:p>
          <w:p w14:paraId="2F7FFEAF" w14:textId="77777777" w:rsidR="0044360F" w:rsidRPr="0028018D" w:rsidRDefault="0044360F" w:rsidP="00706D9A">
            <w:pPr>
              <w:jc w:val="both"/>
              <w:rPr>
                <w:rFonts w:ascii="Garamond" w:hAnsi="Garamond"/>
                <w:bCs/>
                <w:sz w:val="20"/>
                <w:szCs w:val="20"/>
              </w:rPr>
            </w:pPr>
          </w:p>
          <w:p w14:paraId="5C5A4F39" w14:textId="77777777" w:rsidR="0044360F" w:rsidRPr="0028018D" w:rsidRDefault="0044360F" w:rsidP="00706D9A">
            <w:pPr>
              <w:jc w:val="both"/>
              <w:rPr>
                <w:rFonts w:ascii="Garamond" w:hAnsi="Garamond"/>
                <w:bCs/>
                <w:sz w:val="20"/>
                <w:szCs w:val="20"/>
              </w:rPr>
            </w:pPr>
          </w:p>
          <w:p w14:paraId="0F9E1AC5" w14:textId="66A99D95" w:rsidR="0044360F" w:rsidRPr="0028018D" w:rsidRDefault="0044360F" w:rsidP="00157FC9">
            <w:pPr>
              <w:ind w:left="462" w:right="302"/>
              <w:jc w:val="both"/>
              <w:rPr>
                <w:rFonts w:ascii="Garamond" w:hAnsi="Garamond"/>
                <w:bCs/>
                <w:sz w:val="20"/>
                <w:szCs w:val="20"/>
                <w:lang w:val="fr-FR"/>
              </w:rPr>
            </w:pPr>
            <w:r w:rsidRPr="0028018D">
              <w:rPr>
                <w:rFonts w:ascii="Garamond" w:hAnsi="Garamond"/>
                <w:bCs/>
                <w:sz w:val="20"/>
                <w:szCs w:val="20"/>
                <w:lang w:val="fr-FR"/>
              </w:rPr>
              <w:t>Lecture and interactive questions –</w:t>
            </w:r>
            <w:r w:rsidRPr="0028018D">
              <w:rPr>
                <w:rFonts w:ascii="Garamond" w:hAnsi="Garamond"/>
                <w:b/>
                <w:bCs/>
                <w:i/>
                <w:sz w:val="20"/>
                <w:szCs w:val="20"/>
                <w:lang w:val="fr-FR"/>
              </w:rPr>
              <w:t>Natalia</w:t>
            </w:r>
            <w:r w:rsidRPr="0028018D">
              <w:rPr>
                <w:rFonts w:ascii="Garamond" w:hAnsi="Garamond"/>
                <w:bCs/>
                <w:i/>
                <w:sz w:val="20"/>
                <w:szCs w:val="20"/>
                <w:lang w:val="fr-FR"/>
              </w:rPr>
              <w:t xml:space="preserve"> </w:t>
            </w:r>
            <w:r w:rsidRPr="0028018D">
              <w:rPr>
                <w:rFonts w:ascii="Garamond" w:hAnsi="Garamond"/>
                <w:b/>
                <w:bCs/>
                <w:i/>
                <w:sz w:val="20"/>
                <w:szCs w:val="20"/>
                <w:lang w:val="fr-FR"/>
              </w:rPr>
              <w:t xml:space="preserve">Popova, </w:t>
            </w:r>
            <w:r w:rsidRPr="0028018D">
              <w:rPr>
                <w:rFonts w:ascii="Garamond" w:hAnsi="Garamond"/>
                <w:bCs/>
                <w:i/>
                <w:sz w:val="20"/>
                <w:szCs w:val="20"/>
                <w:lang w:val="fr-FR"/>
              </w:rPr>
              <w:t>Labour Economist specialist</w:t>
            </w:r>
            <w:r w:rsidR="00514CA7">
              <w:rPr>
                <w:rFonts w:ascii="Garamond" w:hAnsi="Garamond"/>
                <w:bCs/>
                <w:i/>
                <w:sz w:val="20"/>
                <w:szCs w:val="20"/>
                <w:lang w:val="fr-FR"/>
              </w:rPr>
              <w:t>,</w:t>
            </w:r>
            <w:r w:rsidRPr="0028018D">
              <w:rPr>
                <w:rFonts w:ascii="Garamond" w:hAnsi="Garamond"/>
                <w:bCs/>
                <w:i/>
                <w:sz w:val="20"/>
                <w:szCs w:val="20"/>
                <w:lang w:val="fr-FR"/>
              </w:rPr>
              <w:t xml:space="preserve"> </w:t>
            </w:r>
            <w:r w:rsidR="00514CA7" w:rsidRPr="0028018D">
              <w:rPr>
                <w:rFonts w:ascii="Garamond" w:hAnsi="Garamond"/>
                <w:bCs/>
                <w:i/>
                <w:sz w:val="20"/>
                <w:szCs w:val="20"/>
                <w:lang w:val="fr-FR"/>
              </w:rPr>
              <w:t>ILO</w:t>
            </w:r>
          </w:p>
          <w:p w14:paraId="3F75C1F8" w14:textId="77777777" w:rsidR="0044360F" w:rsidRPr="0028018D" w:rsidRDefault="0044360F" w:rsidP="00706D9A">
            <w:pPr>
              <w:jc w:val="both"/>
              <w:rPr>
                <w:rFonts w:ascii="Garamond" w:hAnsi="Garamond"/>
                <w:bCs/>
                <w:sz w:val="20"/>
                <w:szCs w:val="20"/>
                <w:lang w:val="fr-FR"/>
              </w:rPr>
            </w:pPr>
          </w:p>
          <w:p w14:paraId="239F2F19" w14:textId="77777777" w:rsidR="0044360F" w:rsidRPr="0028018D" w:rsidRDefault="0044360F" w:rsidP="00706D9A">
            <w:pPr>
              <w:jc w:val="both"/>
              <w:rPr>
                <w:rFonts w:ascii="Garamond" w:hAnsi="Garamond"/>
                <w:bCs/>
                <w:sz w:val="20"/>
                <w:szCs w:val="20"/>
              </w:rPr>
            </w:pPr>
          </w:p>
        </w:tc>
      </w:tr>
      <w:tr w:rsidR="0044360F" w:rsidRPr="0028018D" w14:paraId="16762533" w14:textId="77777777" w:rsidTr="0044360F">
        <w:trPr>
          <w:trHeight w:val="367"/>
        </w:trPr>
        <w:tc>
          <w:tcPr>
            <w:tcW w:w="978" w:type="dxa"/>
            <w:tcBorders>
              <w:top w:val="nil"/>
              <w:bottom w:val="nil"/>
            </w:tcBorders>
            <w:shd w:val="clear" w:color="auto" w:fill="2E74B5" w:themeFill="accent1" w:themeFillShade="BF"/>
            <w:textDirection w:val="btLr"/>
            <w:vAlign w:val="center"/>
          </w:tcPr>
          <w:p w14:paraId="48493583" w14:textId="77777777" w:rsidR="0044360F" w:rsidRPr="0028018D" w:rsidRDefault="0044360F" w:rsidP="00157FC9">
            <w:pPr>
              <w:ind w:left="113" w:right="113"/>
              <w:jc w:val="center"/>
              <w:rPr>
                <w:rFonts w:ascii="Garamond" w:hAnsi="Garamond"/>
                <w:b/>
                <w:bCs/>
                <w:color w:val="FFFFFF" w:themeColor="background1"/>
                <w:sz w:val="20"/>
                <w:szCs w:val="20"/>
              </w:rPr>
            </w:pPr>
          </w:p>
        </w:tc>
        <w:tc>
          <w:tcPr>
            <w:tcW w:w="1144" w:type="dxa"/>
            <w:shd w:val="clear" w:color="auto" w:fill="DEEAF6" w:themeFill="accent1" w:themeFillTint="33"/>
          </w:tcPr>
          <w:p w14:paraId="3B96B6E3" w14:textId="4D5108EE" w:rsidR="0044360F" w:rsidRPr="0044360F" w:rsidRDefault="0044360F" w:rsidP="00706D9A">
            <w:pPr>
              <w:jc w:val="both"/>
              <w:rPr>
                <w:rFonts w:ascii="Garamond" w:hAnsi="Garamond"/>
                <w:b/>
                <w:sz w:val="20"/>
                <w:szCs w:val="20"/>
              </w:rPr>
            </w:pPr>
            <w:r w:rsidRPr="0044360F">
              <w:rPr>
                <w:rFonts w:ascii="Garamond" w:hAnsi="Garamond"/>
                <w:b/>
                <w:sz w:val="20"/>
                <w:szCs w:val="20"/>
              </w:rPr>
              <w:t>1300 -1400</w:t>
            </w:r>
          </w:p>
        </w:tc>
        <w:tc>
          <w:tcPr>
            <w:tcW w:w="11765" w:type="dxa"/>
            <w:gridSpan w:val="3"/>
            <w:shd w:val="clear" w:color="auto" w:fill="DEEAF6" w:themeFill="accent1" w:themeFillTint="33"/>
            <w:vAlign w:val="center"/>
          </w:tcPr>
          <w:p w14:paraId="45EFAABE" w14:textId="5463B2B7" w:rsidR="0044360F" w:rsidRPr="0028018D" w:rsidRDefault="0044360F" w:rsidP="0044360F">
            <w:pPr>
              <w:ind w:left="462" w:right="302"/>
              <w:jc w:val="center"/>
              <w:rPr>
                <w:rFonts w:ascii="Garamond" w:hAnsi="Garamond"/>
                <w:bCs/>
                <w:sz w:val="20"/>
                <w:szCs w:val="20"/>
              </w:rPr>
            </w:pPr>
            <w:r w:rsidRPr="0044360F">
              <w:rPr>
                <w:rFonts w:ascii="Garamond" w:hAnsi="Garamond"/>
                <w:b/>
                <w:sz w:val="20"/>
                <w:szCs w:val="20"/>
              </w:rPr>
              <w:t>Lunch</w:t>
            </w:r>
          </w:p>
        </w:tc>
      </w:tr>
      <w:tr w:rsidR="0044360F" w:rsidRPr="0028018D" w14:paraId="20A63D37" w14:textId="1E1FC514" w:rsidTr="0044360F">
        <w:trPr>
          <w:trHeight w:val="700"/>
        </w:trPr>
        <w:tc>
          <w:tcPr>
            <w:tcW w:w="978" w:type="dxa"/>
            <w:vMerge w:val="restart"/>
            <w:tcBorders>
              <w:top w:val="nil"/>
            </w:tcBorders>
            <w:shd w:val="clear" w:color="auto" w:fill="2E74B5" w:themeFill="accent1" w:themeFillShade="BF"/>
            <w:textDirection w:val="btLr"/>
            <w:vAlign w:val="center"/>
          </w:tcPr>
          <w:p w14:paraId="4DE2B6AB" w14:textId="4C0BCB9B" w:rsidR="0044360F" w:rsidRPr="0028018D" w:rsidRDefault="0044360F" w:rsidP="00157FC9">
            <w:pPr>
              <w:ind w:left="113" w:right="113"/>
              <w:jc w:val="center"/>
              <w:rPr>
                <w:rFonts w:ascii="Garamond" w:hAnsi="Garamond"/>
                <w:b/>
                <w:bCs/>
                <w:color w:val="FFFFFF" w:themeColor="background1"/>
                <w:sz w:val="20"/>
                <w:szCs w:val="20"/>
              </w:rPr>
            </w:pPr>
            <w:r w:rsidRPr="0028018D">
              <w:rPr>
                <w:rFonts w:ascii="Garamond" w:hAnsi="Garamond"/>
                <w:b/>
                <w:bCs/>
                <w:color w:val="FFFFFF" w:themeColor="background1"/>
                <w:sz w:val="20"/>
                <w:szCs w:val="20"/>
              </w:rPr>
              <w:t>Afternoon Session</w:t>
            </w:r>
          </w:p>
        </w:tc>
        <w:tc>
          <w:tcPr>
            <w:tcW w:w="1144" w:type="dxa"/>
            <w:shd w:val="clear" w:color="auto" w:fill="auto"/>
          </w:tcPr>
          <w:p w14:paraId="0D869CAF" w14:textId="77777777" w:rsidR="0044360F" w:rsidRPr="0044360F" w:rsidRDefault="0044360F" w:rsidP="00706D9A">
            <w:pPr>
              <w:jc w:val="both"/>
              <w:rPr>
                <w:rFonts w:ascii="Garamond" w:hAnsi="Garamond"/>
                <w:b/>
                <w:sz w:val="20"/>
                <w:szCs w:val="20"/>
              </w:rPr>
            </w:pPr>
            <w:r w:rsidRPr="0044360F">
              <w:rPr>
                <w:rFonts w:ascii="Garamond" w:hAnsi="Garamond"/>
                <w:b/>
                <w:sz w:val="20"/>
                <w:szCs w:val="20"/>
              </w:rPr>
              <w:t>1400- 1500</w:t>
            </w:r>
          </w:p>
        </w:tc>
        <w:tc>
          <w:tcPr>
            <w:tcW w:w="3827" w:type="dxa"/>
            <w:shd w:val="clear" w:color="auto" w:fill="auto"/>
          </w:tcPr>
          <w:p w14:paraId="0035A1E5" w14:textId="77777777" w:rsidR="0044360F" w:rsidRPr="001E5498" w:rsidRDefault="0044360F" w:rsidP="009E0AA7">
            <w:pPr>
              <w:spacing w:after="160" w:line="259" w:lineRule="auto"/>
              <w:contextualSpacing/>
              <w:jc w:val="both"/>
              <w:rPr>
                <w:rFonts w:ascii="Garamond" w:hAnsi="Garamond"/>
                <w:b/>
                <w:sz w:val="20"/>
                <w:szCs w:val="20"/>
              </w:rPr>
            </w:pPr>
            <w:r w:rsidRPr="001E5498">
              <w:rPr>
                <w:rFonts w:ascii="Garamond" w:hAnsi="Garamond"/>
                <w:b/>
                <w:sz w:val="20"/>
                <w:szCs w:val="20"/>
              </w:rPr>
              <w:t>SKILLS PARTNERSHIPS FOR DEVELOPMENT MODELS IN AFRICA</w:t>
            </w:r>
          </w:p>
          <w:p w14:paraId="24908A23" w14:textId="77777777" w:rsidR="0044360F" w:rsidRPr="0028018D" w:rsidRDefault="0044360F" w:rsidP="00157FC9">
            <w:pPr>
              <w:spacing w:before="240" w:after="160" w:line="259" w:lineRule="auto"/>
              <w:ind w:right="316"/>
              <w:contextualSpacing/>
              <w:jc w:val="both"/>
              <w:rPr>
                <w:rFonts w:ascii="Garamond" w:hAnsi="Garamond"/>
                <w:sz w:val="20"/>
                <w:szCs w:val="20"/>
              </w:rPr>
            </w:pPr>
          </w:p>
          <w:p w14:paraId="5810202E" w14:textId="42998D15" w:rsidR="0044360F" w:rsidRDefault="0044360F" w:rsidP="00157FC9">
            <w:pPr>
              <w:spacing w:before="240" w:after="160" w:line="259" w:lineRule="auto"/>
              <w:ind w:right="316"/>
              <w:contextualSpacing/>
              <w:jc w:val="both"/>
              <w:rPr>
                <w:rFonts w:ascii="Garamond" w:hAnsi="Garamond"/>
                <w:sz w:val="20"/>
                <w:szCs w:val="20"/>
              </w:rPr>
            </w:pPr>
            <w:r w:rsidRPr="0028018D">
              <w:rPr>
                <w:rFonts w:ascii="Garamond" w:hAnsi="Garamond"/>
                <w:sz w:val="20"/>
                <w:szCs w:val="20"/>
              </w:rPr>
              <w:t>This session will explore different approaches and practices in leveraging skills partnerships on the African continent. The involvement of different entities in presenting their work on skills partnerships brings valuable expertise, experience, and insights to participants.</w:t>
            </w:r>
          </w:p>
          <w:p w14:paraId="17C62883" w14:textId="280CE0D0" w:rsidR="0044360F" w:rsidRDefault="0044360F" w:rsidP="00157FC9">
            <w:pPr>
              <w:spacing w:before="240" w:after="160" w:line="259" w:lineRule="auto"/>
              <w:ind w:right="316"/>
              <w:contextualSpacing/>
              <w:jc w:val="both"/>
              <w:rPr>
                <w:rFonts w:ascii="Garamond" w:hAnsi="Garamond"/>
                <w:sz w:val="20"/>
                <w:szCs w:val="20"/>
              </w:rPr>
            </w:pPr>
          </w:p>
          <w:p w14:paraId="11196062" w14:textId="0DD0B108" w:rsidR="0044360F" w:rsidRPr="0028018D" w:rsidRDefault="0044360F" w:rsidP="00157FC9">
            <w:pPr>
              <w:spacing w:before="240" w:after="160" w:line="259" w:lineRule="auto"/>
              <w:ind w:right="316"/>
              <w:contextualSpacing/>
              <w:jc w:val="both"/>
              <w:rPr>
                <w:rFonts w:ascii="Garamond" w:hAnsi="Garamond"/>
                <w:sz w:val="20"/>
                <w:szCs w:val="20"/>
              </w:rPr>
            </w:pPr>
            <w:r>
              <w:rPr>
                <w:rFonts w:ascii="Garamond" w:hAnsi="Garamond"/>
                <w:sz w:val="20"/>
                <w:szCs w:val="20"/>
              </w:rPr>
              <w:t>Q/A</w:t>
            </w:r>
          </w:p>
          <w:p w14:paraId="7DAF672A" w14:textId="77777777" w:rsidR="0044360F" w:rsidRPr="0028018D" w:rsidRDefault="0044360F" w:rsidP="00157FC9">
            <w:pPr>
              <w:spacing w:after="160" w:line="259" w:lineRule="auto"/>
              <w:ind w:right="457"/>
              <w:contextualSpacing/>
              <w:jc w:val="both"/>
              <w:rPr>
                <w:rFonts w:ascii="Garamond" w:hAnsi="Garamond"/>
                <w:sz w:val="20"/>
                <w:szCs w:val="20"/>
              </w:rPr>
            </w:pPr>
          </w:p>
          <w:p w14:paraId="4D15AA06" w14:textId="77777777" w:rsidR="0044360F" w:rsidRPr="0028018D" w:rsidRDefault="0044360F" w:rsidP="00157FC9">
            <w:pPr>
              <w:jc w:val="both"/>
              <w:rPr>
                <w:rFonts w:ascii="Garamond" w:hAnsi="Garamond"/>
                <w:b/>
                <w:bCs/>
                <w:i/>
                <w:sz w:val="20"/>
                <w:szCs w:val="20"/>
              </w:rPr>
            </w:pPr>
            <w:r w:rsidRPr="0028018D">
              <w:rPr>
                <w:rFonts w:ascii="Garamond" w:hAnsi="Garamond"/>
                <w:b/>
                <w:bCs/>
                <w:i/>
                <w:sz w:val="20"/>
                <w:szCs w:val="20"/>
              </w:rPr>
              <w:t>Moderation by – Noémie Razafimandimby</w:t>
            </w:r>
          </w:p>
          <w:p w14:paraId="53287415" w14:textId="77777777" w:rsidR="0044360F" w:rsidRPr="0028018D" w:rsidRDefault="0044360F" w:rsidP="00157FC9">
            <w:pPr>
              <w:spacing w:after="160" w:line="259" w:lineRule="auto"/>
              <w:ind w:right="457"/>
              <w:contextualSpacing/>
              <w:jc w:val="both"/>
              <w:rPr>
                <w:rFonts w:ascii="Garamond" w:hAnsi="Garamond"/>
                <w:sz w:val="20"/>
                <w:szCs w:val="20"/>
              </w:rPr>
            </w:pPr>
          </w:p>
        </w:tc>
        <w:tc>
          <w:tcPr>
            <w:tcW w:w="4111" w:type="dxa"/>
            <w:shd w:val="clear" w:color="auto" w:fill="auto"/>
          </w:tcPr>
          <w:p w14:paraId="51FA238B" w14:textId="77777777" w:rsidR="0044360F" w:rsidRPr="0028018D" w:rsidRDefault="0044360F" w:rsidP="004349DF">
            <w:pPr>
              <w:ind w:right="482"/>
              <w:rPr>
                <w:rFonts w:ascii="Garamond" w:hAnsi="Garamond"/>
                <w:bCs/>
                <w:sz w:val="20"/>
                <w:szCs w:val="20"/>
              </w:rPr>
            </w:pPr>
          </w:p>
          <w:p w14:paraId="04326424" w14:textId="77777777" w:rsidR="0044360F" w:rsidRPr="0028018D" w:rsidRDefault="0044360F" w:rsidP="004349DF">
            <w:pPr>
              <w:ind w:left="1173" w:right="482"/>
              <w:rPr>
                <w:rFonts w:ascii="Garamond" w:hAnsi="Garamond"/>
                <w:bCs/>
                <w:sz w:val="20"/>
                <w:szCs w:val="20"/>
              </w:rPr>
            </w:pPr>
          </w:p>
          <w:p w14:paraId="1C3867FC" w14:textId="115B1033" w:rsidR="0044360F" w:rsidRPr="0028018D" w:rsidRDefault="0044360F" w:rsidP="00E3594C">
            <w:pPr>
              <w:pStyle w:val="ListParagraph"/>
              <w:numPr>
                <w:ilvl w:val="0"/>
                <w:numId w:val="13"/>
              </w:numPr>
              <w:ind w:left="593" w:right="340"/>
              <w:jc w:val="both"/>
              <w:rPr>
                <w:rFonts w:ascii="Garamond" w:hAnsi="Garamond"/>
                <w:bCs/>
                <w:sz w:val="20"/>
                <w:szCs w:val="20"/>
              </w:rPr>
            </w:pPr>
            <w:r w:rsidRPr="0028018D">
              <w:rPr>
                <w:rFonts w:ascii="Garamond" w:hAnsi="Garamond"/>
                <w:bCs/>
                <w:sz w:val="20"/>
                <w:szCs w:val="20"/>
              </w:rPr>
              <w:t>Skills and labour migration governance and how they incorporate or support Skills partnerships (examples from ILO’s project SAMM &amp; THAMM)</w:t>
            </w:r>
          </w:p>
          <w:p w14:paraId="3AF9FD26" w14:textId="2F984632" w:rsidR="0044360F" w:rsidRPr="0028018D" w:rsidRDefault="0044360F" w:rsidP="00E3594C">
            <w:pPr>
              <w:pStyle w:val="ListParagraph"/>
              <w:numPr>
                <w:ilvl w:val="0"/>
                <w:numId w:val="13"/>
              </w:numPr>
              <w:ind w:left="593" w:right="340"/>
              <w:jc w:val="both"/>
              <w:rPr>
                <w:rFonts w:ascii="Garamond" w:hAnsi="Garamond"/>
                <w:bCs/>
                <w:sz w:val="20"/>
                <w:szCs w:val="20"/>
              </w:rPr>
            </w:pPr>
            <w:r w:rsidRPr="0028018D">
              <w:rPr>
                <w:rFonts w:ascii="Garamond" w:hAnsi="Garamond"/>
                <w:bCs/>
                <w:sz w:val="20"/>
                <w:szCs w:val="20"/>
              </w:rPr>
              <w:t xml:space="preserve">IOM approaches and Models to SMP-good lessons from their programmes in Africa </w:t>
            </w:r>
          </w:p>
          <w:p w14:paraId="7FC9B2D1" w14:textId="6537F9CD" w:rsidR="0044360F" w:rsidRPr="0028018D" w:rsidRDefault="0044360F" w:rsidP="00E3594C">
            <w:pPr>
              <w:pStyle w:val="ListParagraph"/>
              <w:numPr>
                <w:ilvl w:val="0"/>
                <w:numId w:val="13"/>
              </w:numPr>
              <w:ind w:left="593" w:right="340"/>
              <w:jc w:val="both"/>
              <w:rPr>
                <w:rFonts w:ascii="Garamond" w:hAnsi="Garamond"/>
                <w:bCs/>
                <w:sz w:val="20"/>
                <w:szCs w:val="20"/>
              </w:rPr>
            </w:pPr>
            <w:r w:rsidRPr="0028018D">
              <w:rPr>
                <w:rFonts w:ascii="Garamond" w:hAnsi="Garamond"/>
                <w:bCs/>
                <w:sz w:val="20"/>
                <w:szCs w:val="20"/>
              </w:rPr>
              <w:t xml:space="preserve">IOE partnership with Microsoft on Digital skills -lesson </w:t>
            </w:r>
          </w:p>
          <w:p w14:paraId="2371630A" w14:textId="77777777" w:rsidR="0044360F" w:rsidRPr="0028018D" w:rsidRDefault="0044360F" w:rsidP="004349DF">
            <w:pPr>
              <w:ind w:right="482"/>
              <w:rPr>
                <w:rFonts w:ascii="Garamond" w:hAnsi="Garamond"/>
                <w:bCs/>
                <w:sz w:val="20"/>
                <w:szCs w:val="20"/>
              </w:rPr>
            </w:pPr>
          </w:p>
        </w:tc>
        <w:tc>
          <w:tcPr>
            <w:tcW w:w="3827" w:type="dxa"/>
            <w:shd w:val="clear" w:color="auto" w:fill="auto"/>
          </w:tcPr>
          <w:p w14:paraId="4FF12E01" w14:textId="77777777" w:rsidR="0044360F" w:rsidRPr="0028018D" w:rsidRDefault="0044360F" w:rsidP="00157FC9">
            <w:pPr>
              <w:ind w:left="462" w:right="302"/>
              <w:rPr>
                <w:rFonts w:ascii="Garamond" w:hAnsi="Garamond"/>
                <w:bCs/>
                <w:sz w:val="20"/>
                <w:szCs w:val="20"/>
              </w:rPr>
            </w:pPr>
          </w:p>
          <w:p w14:paraId="727EBF1E" w14:textId="77777777" w:rsidR="0044360F" w:rsidRPr="0028018D" w:rsidRDefault="0044360F" w:rsidP="00157FC9">
            <w:pPr>
              <w:ind w:left="462" w:right="302"/>
              <w:rPr>
                <w:rFonts w:ascii="Garamond" w:hAnsi="Garamond"/>
                <w:bCs/>
                <w:sz w:val="20"/>
                <w:szCs w:val="20"/>
              </w:rPr>
            </w:pPr>
          </w:p>
          <w:p w14:paraId="7F5D38C3" w14:textId="140F5A69" w:rsidR="0044360F" w:rsidRPr="0028018D" w:rsidRDefault="0044360F" w:rsidP="001E303F">
            <w:pPr>
              <w:ind w:left="168" w:right="160"/>
              <w:rPr>
                <w:rFonts w:ascii="Garamond" w:hAnsi="Garamond"/>
                <w:sz w:val="20"/>
                <w:szCs w:val="20"/>
              </w:rPr>
            </w:pPr>
            <w:r w:rsidRPr="0028018D">
              <w:rPr>
                <w:rFonts w:ascii="Garamond" w:hAnsi="Garamond"/>
                <w:sz w:val="20"/>
                <w:szCs w:val="20"/>
              </w:rPr>
              <w:t xml:space="preserve">The session will start by 15 minutes by IOM to share models and lessons from </w:t>
            </w:r>
            <w:r w:rsidR="00514CA7">
              <w:rPr>
                <w:rFonts w:ascii="Garamond" w:hAnsi="Garamond"/>
                <w:sz w:val="20"/>
                <w:szCs w:val="20"/>
              </w:rPr>
              <w:t>A</w:t>
            </w:r>
            <w:r w:rsidRPr="0028018D">
              <w:rPr>
                <w:rFonts w:ascii="Garamond" w:hAnsi="Garamond"/>
                <w:sz w:val="20"/>
                <w:szCs w:val="20"/>
              </w:rPr>
              <w:t xml:space="preserve">frica region or elsewhere </w:t>
            </w:r>
          </w:p>
          <w:p w14:paraId="63E69004" w14:textId="77777777" w:rsidR="0044360F" w:rsidRPr="0028018D" w:rsidRDefault="0044360F" w:rsidP="001E303F">
            <w:pPr>
              <w:ind w:left="168" w:right="160"/>
              <w:rPr>
                <w:rFonts w:ascii="Garamond" w:hAnsi="Garamond"/>
                <w:sz w:val="20"/>
                <w:szCs w:val="20"/>
              </w:rPr>
            </w:pPr>
          </w:p>
          <w:p w14:paraId="6AFB7823" w14:textId="2D5D0070" w:rsidR="0044360F" w:rsidRPr="0028018D" w:rsidRDefault="0044360F" w:rsidP="001E303F">
            <w:pPr>
              <w:ind w:left="168" w:right="160"/>
              <w:rPr>
                <w:rFonts w:ascii="Garamond" w:hAnsi="Garamond"/>
                <w:sz w:val="20"/>
                <w:szCs w:val="20"/>
                <w:lang w:val="it-IT"/>
              </w:rPr>
            </w:pPr>
            <w:r w:rsidRPr="0028018D">
              <w:rPr>
                <w:rFonts w:ascii="Garamond" w:hAnsi="Garamond"/>
                <w:sz w:val="20"/>
                <w:szCs w:val="20"/>
                <w:lang w:val="it-IT"/>
              </w:rPr>
              <w:t xml:space="preserve">Plenary </w:t>
            </w:r>
          </w:p>
          <w:p w14:paraId="3657929E" w14:textId="77777777" w:rsidR="0044360F" w:rsidRPr="0028018D" w:rsidRDefault="0044360F" w:rsidP="001E303F">
            <w:pPr>
              <w:ind w:left="168" w:right="160"/>
              <w:rPr>
                <w:rFonts w:ascii="Garamond" w:hAnsi="Garamond"/>
                <w:b/>
                <w:bCs/>
                <w:sz w:val="20"/>
                <w:szCs w:val="20"/>
                <w:lang w:val="it-IT"/>
              </w:rPr>
            </w:pPr>
          </w:p>
          <w:p w14:paraId="58A081F3" w14:textId="1BC824F9" w:rsidR="0044360F" w:rsidRPr="0028018D" w:rsidRDefault="0044360F" w:rsidP="001E303F">
            <w:pPr>
              <w:ind w:left="168" w:right="160"/>
              <w:rPr>
                <w:rFonts w:ascii="Garamond" w:hAnsi="Garamond"/>
                <w:bCs/>
                <w:sz w:val="20"/>
                <w:szCs w:val="20"/>
                <w:lang w:val="it-IT"/>
              </w:rPr>
            </w:pPr>
            <w:r w:rsidRPr="0028018D">
              <w:rPr>
                <w:rFonts w:ascii="Garamond" w:hAnsi="Garamond"/>
                <w:b/>
                <w:bCs/>
                <w:sz w:val="20"/>
                <w:szCs w:val="20"/>
                <w:lang w:val="it-IT"/>
              </w:rPr>
              <w:t>ILO, IOM, IUCEA, ITUC, IOE</w:t>
            </w:r>
          </w:p>
        </w:tc>
      </w:tr>
      <w:tr w:rsidR="0044360F" w:rsidRPr="0028018D" w14:paraId="4978DE07" w14:textId="5F3AAD30" w:rsidTr="0044360F">
        <w:trPr>
          <w:trHeight w:val="642"/>
        </w:trPr>
        <w:tc>
          <w:tcPr>
            <w:tcW w:w="978" w:type="dxa"/>
            <w:vMerge/>
            <w:shd w:val="clear" w:color="auto" w:fill="2E74B5" w:themeFill="accent1" w:themeFillShade="BF"/>
          </w:tcPr>
          <w:p w14:paraId="24873D13" w14:textId="77777777" w:rsidR="0044360F" w:rsidRPr="006A3672" w:rsidRDefault="0044360F" w:rsidP="00157FC9">
            <w:pPr>
              <w:spacing w:after="160" w:line="259" w:lineRule="auto"/>
              <w:jc w:val="both"/>
              <w:rPr>
                <w:rFonts w:ascii="Garamond" w:hAnsi="Garamond"/>
                <w:b/>
                <w:bCs/>
                <w:sz w:val="20"/>
                <w:szCs w:val="20"/>
              </w:rPr>
            </w:pPr>
          </w:p>
        </w:tc>
        <w:tc>
          <w:tcPr>
            <w:tcW w:w="1144" w:type="dxa"/>
            <w:shd w:val="clear" w:color="auto" w:fill="auto"/>
          </w:tcPr>
          <w:p w14:paraId="733ED06D" w14:textId="77777777" w:rsidR="0044360F" w:rsidRPr="0044360F" w:rsidRDefault="0044360F" w:rsidP="00157FC9">
            <w:pPr>
              <w:jc w:val="both"/>
              <w:rPr>
                <w:rFonts w:ascii="Garamond" w:hAnsi="Garamond"/>
                <w:b/>
                <w:bCs/>
                <w:sz w:val="20"/>
                <w:szCs w:val="20"/>
              </w:rPr>
            </w:pPr>
            <w:r w:rsidRPr="0044360F">
              <w:rPr>
                <w:rFonts w:ascii="Garamond" w:hAnsi="Garamond"/>
                <w:b/>
                <w:bCs/>
                <w:sz w:val="20"/>
                <w:szCs w:val="20"/>
              </w:rPr>
              <w:t>1500 - 1600</w:t>
            </w:r>
          </w:p>
        </w:tc>
        <w:tc>
          <w:tcPr>
            <w:tcW w:w="3827" w:type="dxa"/>
            <w:shd w:val="clear" w:color="auto" w:fill="auto"/>
          </w:tcPr>
          <w:p w14:paraId="4BCECD39" w14:textId="77777777" w:rsidR="0044360F" w:rsidRPr="001E5498" w:rsidRDefault="0044360F" w:rsidP="00157FC9">
            <w:pPr>
              <w:jc w:val="both"/>
              <w:rPr>
                <w:rFonts w:ascii="Garamond" w:hAnsi="Garamond"/>
                <w:b/>
                <w:sz w:val="20"/>
                <w:szCs w:val="20"/>
              </w:rPr>
            </w:pPr>
            <w:r w:rsidRPr="001E5498">
              <w:rPr>
                <w:rFonts w:ascii="Garamond" w:hAnsi="Garamond"/>
                <w:b/>
                <w:sz w:val="20"/>
                <w:szCs w:val="20"/>
              </w:rPr>
              <w:t>SKILLS ANTICIPATION/SKILLS NEEDS INTELLIGENCE</w:t>
            </w:r>
          </w:p>
          <w:p w14:paraId="57A3E5A3" w14:textId="1A242B11" w:rsidR="0044360F" w:rsidRDefault="0044360F" w:rsidP="00157FC9">
            <w:pPr>
              <w:spacing w:before="240"/>
              <w:ind w:right="316"/>
              <w:jc w:val="both"/>
              <w:rPr>
                <w:rFonts w:ascii="Garamond" w:hAnsi="Garamond"/>
                <w:sz w:val="20"/>
                <w:szCs w:val="20"/>
              </w:rPr>
            </w:pPr>
            <w:r w:rsidRPr="0028018D">
              <w:rPr>
                <w:rFonts w:ascii="Garamond" w:hAnsi="Garamond"/>
                <w:sz w:val="20"/>
                <w:szCs w:val="20"/>
              </w:rPr>
              <w:t>The session will provide an overview of the approaches used in skills anticipation to equip participants with practical knowledge and strategies to identify emerging skills demands, anticipate future skill gaps, and develop targeted policies and programs to address those needs.</w:t>
            </w:r>
          </w:p>
          <w:p w14:paraId="24B60629" w14:textId="0F3C36AB" w:rsidR="0044360F" w:rsidRPr="0028018D" w:rsidRDefault="0044360F" w:rsidP="00157FC9">
            <w:pPr>
              <w:spacing w:before="240"/>
              <w:ind w:right="316"/>
              <w:jc w:val="both"/>
              <w:rPr>
                <w:rFonts w:ascii="Garamond" w:hAnsi="Garamond"/>
                <w:sz w:val="20"/>
                <w:szCs w:val="20"/>
              </w:rPr>
            </w:pPr>
            <w:r>
              <w:rPr>
                <w:rFonts w:ascii="Garamond" w:hAnsi="Garamond"/>
                <w:sz w:val="20"/>
                <w:szCs w:val="20"/>
              </w:rPr>
              <w:lastRenderedPageBreak/>
              <w:t>Q/A</w:t>
            </w:r>
          </w:p>
          <w:p w14:paraId="45AD8790" w14:textId="77777777" w:rsidR="0044360F" w:rsidRPr="0028018D" w:rsidRDefault="0044360F" w:rsidP="00157FC9">
            <w:pPr>
              <w:spacing w:before="240"/>
              <w:ind w:right="316"/>
              <w:jc w:val="both"/>
              <w:rPr>
                <w:rFonts w:ascii="Garamond" w:hAnsi="Garamond"/>
                <w:sz w:val="20"/>
                <w:szCs w:val="20"/>
              </w:rPr>
            </w:pPr>
            <w:r w:rsidRPr="0028018D">
              <w:rPr>
                <w:rFonts w:ascii="Garamond" w:hAnsi="Garamond"/>
                <w:b/>
                <w:i/>
                <w:sz w:val="20"/>
                <w:szCs w:val="20"/>
              </w:rPr>
              <w:t>Moderation by Rev. Tawga Lojojo,</w:t>
            </w:r>
            <w:r w:rsidRPr="0028018D">
              <w:rPr>
                <w:rFonts w:ascii="Garamond" w:hAnsi="Garamond"/>
                <w:sz w:val="20"/>
                <w:szCs w:val="20"/>
              </w:rPr>
              <w:t xml:space="preserve"> </w:t>
            </w:r>
            <w:r w:rsidRPr="0028018D">
              <w:rPr>
                <w:rFonts w:ascii="Garamond" w:hAnsi="Garamond"/>
                <w:i/>
                <w:sz w:val="20"/>
                <w:szCs w:val="20"/>
              </w:rPr>
              <w:t>Director general TVET South Sudan</w:t>
            </w:r>
            <w:r w:rsidRPr="0028018D">
              <w:rPr>
                <w:rFonts w:ascii="Garamond" w:hAnsi="Garamond"/>
                <w:sz w:val="20"/>
                <w:szCs w:val="20"/>
              </w:rPr>
              <w:t xml:space="preserve">  </w:t>
            </w:r>
          </w:p>
          <w:p w14:paraId="2D3687FD" w14:textId="77777777" w:rsidR="0044360F" w:rsidRPr="0028018D" w:rsidRDefault="0044360F" w:rsidP="00157FC9">
            <w:pPr>
              <w:spacing w:before="240"/>
              <w:ind w:right="316"/>
              <w:jc w:val="both"/>
              <w:rPr>
                <w:rFonts w:ascii="Garamond" w:hAnsi="Garamond"/>
                <w:sz w:val="20"/>
                <w:szCs w:val="20"/>
              </w:rPr>
            </w:pPr>
          </w:p>
        </w:tc>
        <w:tc>
          <w:tcPr>
            <w:tcW w:w="4111" w:type="dxa"/>
            <w:shd w:val="clear" w:color="auto" w:fill="auto"/>
          </w:tcPr>
          <w:p w14:paraId="200BC53C" w14:textId="77777777" w:rsidR="0044360F" w:rsidRPr="0028018D" w:rsidRDefault="0044360F" w:rsidP="006A3672">
            <w:pPr>
              <w:pStyle w:val="ListParagraph"/>
              <w:numPr>
                <w:ilvl w:val="0"/>
                <w:numId w:val="14"/>
              </w:numPr>
              <w:tabs>
                <w:tab w:val="left" w:pos="2129"/>
              </w:tabs>
              <w:spacing w:before="240"/>
              <w:ind w:left="593" w:right="482"/>
              <w:jc w:val="both"/>
              <w:rPr>
                <w:rFonts w:ascii="Garamond" w:hAnsi="Garamond"/>
                <w:bCs/>
                <w:sz w:val="20"/>
                <w:szCs w:val="20"/>
              </w:rPr>
            </w:pPr>
            <w:r w:rsidRPr="0028018D">
              <w:rPr>
                <w:rFonts w:ascii="Garamond" w:hAnsi="Garamond"/>
                <w:bCs/>
                <w:sz w:val="20"/>
                <w:szCs w:val="20"/>
              </w:rPr>
              <w:lastRenderedPageBreak/>
              <w:t>Skills Anticipation Methods and Tools</w:t>
            </w:r>
          </w:p>
          <w:p w14:paraId="7E9A5DD8" w14:textId="77777777" w:rsidR="0044360F" w:rsidRPr="0028018D" w:rsidRDefault="0044360F" w:rsidP="006A3672">
            <w:pPr>
              <w:pStyle w:val="ListParagraph"/>
              <w:numPr>
                <w:ilvl w:val="0"/>
                <w:numId w:val="14"/>
              </w:numPr>
              <w:tabs>
                <w:tab w:val="left" w:pos="2129"/>
              </w:tabs>
              <w:spacing w:before="240"/>
              <w:ind w:left="593" w:right="482"/>
              <w:jc w:val="both"/>
              <w:rPr>
                <w:rFonts w:ascii="Garamond" w:hAnsi="Garamond"/>
                <w:bCs/>
                <w:sz w:val="20"/>
                <w:szCs w:val="20"/>
              </w:rPr>
            </w:pPr>
            <w:r w:rsidRPr="0028018D">
              <w:rPr>
                <w:rFonts w:ascii="Garamond" w:hAnsi="Garamond"/>
                <w:bCs/>
                <w:sz w:val="20"/>
                <w:szCs w:val="20"/>
              </w:rPr>
              <w:t>Data Collection and Analysis for Skills Anticipation</w:t>
            </w:r>
          </w:p>
          <w:p w14:paraId="030F1983" w14:textId="77777777" w:rsidR="0044360F" w:rsidRPr="0028018D" w:rsidRDefault="0044360F" w:rsidP="006A3672">
            <w:pPr>
              <w:pStyle w:val="ListParagraph"/>
              <w:numPr>
                <w:ilvl w:val="0"/>
                <w:numId w:val="14"/>
              </w:numPr>
              <w:tabs>
                <w:tab w:val="left" w:pos="2129"/>
              </w:tabs>
              <w:spacing w:before="240"/>
              <w:ind w:left="593" w:right="482"/>
              <w:jc w:val="both"/>
              <w:rPr>
                <w:rFonts w:ascii="Garamond" w:hAnsi="Garamond"/>
                <w:bCs/>
                <w:sz w:val="20"/>
                <w:szCs w:val="20"/>
              </w:rPr>
            </w:pPr>
            <w:r w:rsidRPr="0028018D">
              <w:rPr>
                <w:rFonts w:ascii="Garamond" w:hAnsi="Garamond"/>
                <w:bCs/>
                <w:sz w:val="20"/>
                <w:szCs w:val="20"/>
              </w:rPr>
              <w:t>Sectoral and Regional Skills Anticipation</w:t>
            </w:r>
          </w:p>
          <w:p w14:paraId="75527BBF" w14:textId="77777777" w:rsidR="0044360F" w:rsidRPr="0028018D" w:rsidRDefault="0044360F" w:rsidP="006A3672">
            <w:pPr>
              <w:pStyle w:val="ListParagraph"/>
              <w:numPr>
                <w:ilvl w:val="0"/>
                <w:numId w:val="14"/>
              </w:numPr>
              <w:tabs>
                <w:tab w:val="left" w:pos="2129"/>
              </w:tabs>
              <w:spacing w:before="240"/>
              <w:ind w:left="593" w:right="482"/>
              <w:jc w:val="both"/>
              <w:rPr>
                <w:rFonts w:ascii="Garamond" w:hAnsi="Garamond"/>
                <w:bCs/>
                <w:sz w:val="20"/>
                <w:szCs w:val="20"/>
              </w:rPr>
            </w:pPr>
            <w:r w:rsidRPr="0028018D">
              <w:rPr>
                <w:rFonts w:ascii="Garamond" w:hAnsi="Garamond"/>
                <w:bCs/>
                <w:sz w:val="20"/>
                <w:szCs w:val="20"/>
              </w:rPr>
              <w:t>Linking Skills Anticipation to Policy and Planning</w:t>
            </w:r>
          </w:p>
        </w:tc>
        <w:tc>
          <w:tcPr>
            <w:tcW w:w="3827" w:type="dxa"/>
            <w:shd w:val="clear" w:color="auto" w:fill="auto"/>
          </w:tcPr>
          <w:p w14:paraId="78624153" w14:textId="77777777" w:rsidR="0044360F" w:rsidRPr="0028018D" w:rsidRDefault="0044360F" w:rsidP="00157FC9">
            <w:pPr>
              <w:ind w:left="462" w:right="302"/>
              <w:jc w:val="both"/>
              <w:rPr>
                <w:rFonts w:ascii="Garamond" w:hAnsi="Garamond"/>
                <w:sz w:val="20"/>
                <w:szCs w:val="20"/>
              </w:rPr>
            </w:pPr>
          </w:p>
          <w:p w14:paraId="6C71167E" w14:textId="77777777" w:rsidR="0044360F" w:rsidRPr="0028018D" w:rsidRDefault="0044360F" w:rsidP="00157FC9">
            <w:pPr>
              <w:ind w:left="462" w:right="302"/>
              <w:jc w:val="both"/>
              <w:rPr>
                <w:rFonts w:ascii="Garamond" w:hAnsi="Garamond"/>
                <w:bCs/>
                <w:sz w:val="20"/>
                <w:szCs w:val="20"/>
              </w:rPr>
            </w:pPr>
            <w:r w:rsidRPr="0028018D">
              <w:rPr>
                <w:rFonts w:ascii="Garamond" w:hAnsi="Garamond"/>
                <w:sz w:val="20"/>
                <w:szCs w:val="20"/>
              </w:rPr>
              <w:t xml:space="preserve">Lecture and interactive questions </w:t>
            </w:r>
            <w:r w:rsidRPr="0028018D">
              <w:rPr>
                <w:rFonts w:ascii="Garamond" w:hAnsi="Garamond"/>
                <w:b/>
                <w:i/>
                <w:sz w:val="20"/>
                <w:szCs w:val="20"/>
              </w:rPr>
              <w:t xml:space="preserve">Salim Akoojee, </w:t>
            </w:r>
            <w:r w:rsidRPr="0028018D">
              <w:rPr>
                <w:rFonts w:ascii="Garamond" w:hAnsi="Garamond"/>
                <w:i/>
                <w:sz w:val="20"/>
                <w:szCs w:val="20"/>
              </w:rPr>
              <w:t>external expert</w:t>
            </w:r>
          </w:p>
        </w:tc>
      </w:tr>
      <w:tr w:rsidR="0044360F" w:rsidRPr="0004473F" w14:paraId="424502F9" w14:textId="77777777" w:rsidTr="0044360F">
        <w:trPr>
          <w:trHeight w:val="248"/>
        </w:trPr>
        <w:tc>
          <w:tcPr>
            <w:tcW w:w="978" w:type="dxa"/>
            <w:vMerge/>
            <w:shd w:val="clear" w:color="auto" w:fill="2E74B5" w:themeFill="accent1" w:themeFillShade="BF"/>
          </w:tcPr>
          <w:p w14:paraId="0FF68F39" w14:textId="77777777" w:rsidR="0044360F" w:rsidRPr="0028018D" w:rsidRDefault="0044360F" w:rsidP="00157FC9">
            <w:pPr>
              <w:jc w:val="both"/>
              <w:rPr>
                <w:rFonts w:ascii="Garamond" w:hAnsi="Garamond"/>
                <w:b/>
                <w:bCs/>
                <w:sz w:val="20"/>
                <w:szCs w:val="20"/>
              </w:rPr>
            </w:pPr>
          </w:p>
        </w:tc>
        <w:tc>
          <w:tcPr>
            <w:tcW w:w="1144" w:type="dxa"/>
            <w:shd w:val="clear" w:color="auto" w:fill="DEEAF6" w:themeFill="accent1" w:themeFillTint="33"/>
          </w:tcPr>
          <w:p w14:paraId="00E135FB" w14:textId="18FF70E9" w:rsidR="0044360F" w:rsidRPr="0044360F" w:rsidRDefault="0044360F" w:rsidP="00157FC9">
            <w:pPr>
              <w:jc w:val="both"/>
              <w:rPr>
                <w:rFonts w:ascii="Garamond" w:hAnsi="Garamond"/>
                <w:b/>
                <w:sz w:val="20"/>
                <w:szCs w:val="20"/>
              </w:rPr>
            </w:pPr>
            <w:r w:rsidRPr="0044360F">
              <w:rPr>
                <w:rFonts w:ascii="Garamond" w:hAnsi="Garamond"/>
                <w:b/>
                <w:sz w:val="20"/>
                <w:szCs w:val="20"/>
              </w:rPr>
              <w:t>1600 -1615</w:t>
            </w:r>
          </w:p>
        </w:tc>
        <w:tc>
          <w:tcPr>
            <w:tcW w:w="11765" w:type="dxa"/>
            <w:gridSpan w:val="3"/>
            <w:shd w:val="clear" w:color="auto" w:fill="DEEAF6" w:themeFill="accent1" w:themeFillTint="33"/>
            <w:vAlign w:val="center"/>
          </w:tcPr>
          <w:p w14:paraId="59D101F5" w14:textId="0497829A" w:rsidR="0044360F" w:rsidRPr="0028018D" w:rsidRDefault="0044360F" w:rsidP="0044360F">
            <w:pPr>
              <w:jc w:val="center"/>
              <w:rPr>
                <w:rFonts w:ascii="Garamond" w:hAnsi="Garamond"/>
                <w:i/>
                <w:sz w:val="20"/>
                <w:szCs w:val="20"/>
              </w:rPr>
            </w:pPr>
            <w:r w:rsidRPr="0044360F">
              <w:rPr>
                <w:rFonts w:ascii="Garamond" w:hAnsi="Garamond"/>
                <w:b/>
                <w:sz w:val="20"/>
                <w:szCs w:val="20"/>
              </w:rPr>
              <w:t>Coffee break</w:t>
            </w:r>
          </w:p>
        </w:tc>
      </w:tr>
      <w:tr w:rsidR="0044360F" w:rsidRPr="0004473F" w14:paraId="3F95B28E" w14:textId="19A44FEC" w:rsidTr="0044360F">
        <w:tc>
          <w:tcPr>
            <w:tcW w:w="978" w:type="dxa"/>
            <w:vMerge/>
            <w:shd w:val="clear" w:color="auto" w:fill="2E74B5" w:themeFill="accent1" w:themeFillShade="BF"/>
          </w:tcPr>
          <w:p w14:paraId="08E8F341" w14:textId="77777777" w:rsidR="0044360F" w:rsidRPr="0028018D" w:rsidRDefault="0044360F" w:rsidP="00157FC9">
            <w:pPr>
              <w:jc w:val="both"/>
              <w:rPr>
                <w:rFonts w:ascii="Garamond" w:hAnsi="Garamond"/>
                <w:b/>
                <w:bCs/>
                <w:sz w:val="20"/>
                <w:szCs w:val="20"/>
              </w:rPr>
            </w:pPr>
          </w:p>
        </w:tc>
        <w:tc>
          <w:tcPr>
            <w:tcW w:w="1144" w:type="dxa"/>
            <w:shd w:val="clear" w:color="auto" w:fill="auto"/>
          </w:tcPr>
          <w:p w14:paraId="6BC8C68D" w14:textId="77777777" w:rsidR="0044360F" w:rsidRPr="0044360F" w:rsidRDefault="0044360F" w:rsidP="00157FC9">
            <w:pPr>
              <w:jc w:val="both"/>
              <w:rPr>
                <w:rFonts w:ascii="Garamond" w:hAnsi="Garamond"/>
                <w:b/>
                <w:sz w:val="20"/>
                <w:szCs w:val="20"/>
              </w:rPr>
            </w:pPr>
          </w:p>
          <w:p w14:paraId="1075EE92" w14:textId="77777777" w:rsidR="0044360F" w:rsidRPr="0044360F" w:rsidRDefault="0044360F" w:rsidP="00157FC9">
            <w:pPr>
              <w:jc w:val="both"/>
              <w:rPr>
                <w:rFonts w:ascii="Garamond" w:hAnsi="Garamond"/>
                <w:b/>
                <w:sz w:val="20"/>
                <w:szCs w:val="20"/>
              </w:rPr>
            </w:pPr>
            <w:r w:rsidRPr="0044360F">
              <w:rPr>
                <w:rFonts w:ascii="Garamond" w:hAnsi="Garamond"/>
                <w:b/>
                <w:sz w:val="20"/>
                <w:szCs w:val="20"/>
              </w:rPr>
              <w:t>1615 - 1700</w:t>
            </w:r>
          </w:p>
        </w:tc>
        <w:tc>
          <w:tcPr>
            <w:tcW w:w="3827" w:type="dxa"/>
            <w:shd w:val="clear" w:color="auto" w:fill="auto"/>
          </w:tcPr>
          <w:p w14:paraId="174E2318" w14:textId="77777777" w:rsidR="0044360F" w:rsidRPr="0028018D" w:rsidRDefault="0044360F" w:rsidP="00157FC9">
            <w:pPr>
              <w:rPr>
                <w:rFonts w:ascii="Garamond" w:hAnsi="Garamond"/>
                <w:b/>
                <w:sz w:val="20"/>
                <w:szCs w:val="20"/>
                <w:u w:val="single"/>
              </w:rPr>
            </w:pPr>
          </w:p>
          <w:p w14:paraId="2BA51135" w14:textId="77777777" w:rsidR="0044360F" w:rsidRPr="001E5498" w:rsidRDefault="0044360F" w:rsidP="00157FC9">
            <w:pPr>
              <w:rPr>
                <w:rFonts w:ascii="Garamond" w:hAnsi="Garamond"/>
                <w:b/>
                <w:sz w:val="20"/>
                <w:szCs w:val="20"/>
              </w:rPr>
            </w:pPr>
            <w:r w:rsidRPr="001E5498">
              <w:rPr>
                <w:rFonts w:ascii="Garamond" w:hAnsi="Garamond"/>
                <w:b/>
                <w:sz w:val="20"/>
                <w:szCs w:val="20"/>
              </w:rPr>
              <w:t>WORKING GROUP</w:t>
            </w:r>
          </w:p>
          <w:p w14:paraId="7691EEA6" w14:textId="77777777" w:rsidR="0044360F" w:rsidRPr="0028018D" w:rsidRDefault="0044360F" w:rsidP="00157FC9">
            <w:pPr>
              <w:ind w:right="316"/>
              <w:jc w:val="both"/>
              <w:rPr>
                <w:rFonts w:ascii="Garamond" w:hAnsi="Garamond"/>
                <w:sz w:val="20"/>
                <w:szCs w:val="20"/>
              </w:rPr>
            </w:pPr>
            <w:r w:rsidRPr="0028018D">
              <w:rPr>
                <w:rFonts w:ascii="Garamond" w:hAnsi="Garamond"/>
                <w:sz w:val="20"/>
                <w:szCs w:val="20"/>
              </w:rPr>
              <w:t xml:space="preserve">The working group will focus on identifying challenges and opportunities at national level </w:t>
            </w:r>
          </w:p>
          <w:p w14:paraId="577D52AF" w14:textId="791C0030" w:rsidR="0044360F" w:rsidRPr="0028018D" w:rsidRDefault="0044360F" w:rsidP="00157FC9">
            <w:pPr>
              <w:ind w:right="316"/>
              <w:jc w:val="both"/>
              <w:rPr>
                <w:rFonts w:ascii="Garamond" w:hAnsi="Garamond"/>
                <w:sz w:val="20"/>
                <w:szCs w:val="20"/>
              </w:rPr>
            </w:pPr>
            <w:r w:rsidRPr="0028018D">
              <w:rPr>
                <w:rFonts w:ascii="Garamond" w:hAnsi="Garamond"/>
                <w:sz w:val="20"/>
                <w:szCs w:val="20"/>
              </w:rPr>
              <w:t>The groups to discuss and explore on skills anticipation and matching. (Sources of data, data collection and analysis)</w:t>
            </w:r>
          </w:p>
          <w:p w14:paraId="7DD9F17E" w14:textId="77777777" w:rsidR="0044360F" w:rsidRPr="0028018D" w:rsidRDefault="0044360F" w:rsidP="00157FC9">
            <w:pPr>
              <w:rPr>
                <w:rFonts w:ascii="Garamond" w:hAnsi="Garamond"/>
                <w:sz w:val="20"/>
                <w:szCs w:val="20"/>
              </w:rPr>
            </w:pPr>
          </w:p>
          <w:p w14:paraId="2D125A86" w14:textId="77777777" w:rsidR="0044360F" w:rsidRPr="0028018D" w:rsidRDefault="0044360F" w:rsidP="00157FC9">
            <w:pPr>
              <w:rPr>
                <w:rFonts w:ascii="Garamond" w:hAnsi="Garamond"/>
                <w:sz w:val="20"/>
                <w:szCs w:val="20"/>
              </w:rPr>
            </w:pPr>
          </w:p>
          <w:p w14:paraId="65088189" w14:textId="6C7D73E0" w:rsidR="0044360F" w:rsidRDefault="0044360F" w:rsidP="00157FC9">
            <w:pPr>
              <w:rPr>
                <w:rFonts w:ascii="Garamond" w:hAnsi="Garamond"/>
                <w:b/>
                <w:i/>
                <w:sz w:val="20"/>
                <w:szCs w:val="20"/>
              </w:rPr>
            </w:pPr>
            <w:r w:rsidRPr="0028018D">
              <w:rPr>
                <w:rFonts w:ascii="Garamond" w:hAnsi="Garamond"/>
                <w:b/>
                <w:i/>
                <w:sz w:val="20"/>
                <w:szCs w:val="20"/>
              </w:rPr>
              <w:t xml:space="preserve">Moderation by </w:t>
            </w:r>
            <w:r w:rsidR="00AB512E" w:rsidRPr="0028018D">
              <w:rPr>
                <w:rFonts w:ascii="Garamond" w:hAnsi="Garamond"/>
                <w:b/>
                <w:i/>
                <w:sz w:val="20"/>
                <w:szCs w:val="20"/>
              </w:rPr>
              <w:t xml:space="preserve">Noémie </w:t>
            </w:r>
            <w:r w:rsidRPr="0028018D">
              <w:rPr>
                <w:rFonts w:ascii="Garamond" w:hAnsi="Garamond"/>
                <w:b/>
                <w:i/>
                <w:sz w:val="20"/>
                <w:szCs w:val="20"/>
              </w:rPr>
              <w:t xml:space="preserve">Razafimandimby </w:t>
            </w:r>
          </w:p>
          <w:p w14:paraId="342781F3" w14:textId="4E1A6103" w:rsidR="0044360F" w:rsidRPr="0028018D" w:rsidRDefault="0044360F" w:rsidP="00157FC9">
            <w:pPr>
              <w:rPr>
                <w:rFonts w:ascii="Garamond" w:hAnsi="Garamond"/>
                <w:b/>
                <w:i/>
                <w:sz w:val="20"/>
                <w:szCs w:val="20"/>
              </w:rPr>
            </w:pPr>
          </w:p>
        </w:tc>
        <w:tc>
          <w:tcPr>
            <w:tcW w:w="4111" w:type="dxa"/>
            <w:shd w:val="clear" w:color="auto" w:fill="auto"/>
          </w:tcPr>
          <w:p w14:paraId="6AB114C0" w14:textId="77777777" w:rsidR="0044360F" w:rsidRPr="0028018D" w:rsidRDefault="0044360F" w:rsidP="004349DF">
            <w:pPr>
              <w:ind w:right="482"/>
              <w:rPr>
                <w:rFonts w:ascii="Garamond" w:hAnsi="Garamond"/>
                <w:sz w:val="20"/>
                <w:szCs w:val="20"/>
              </w:rPr>
            </w:pPr>
          </w:p>
        </w:tc>
        <w:tc>
          <w:tcPr>
            <w:tcW w:w="3827" w:type="dxa"/>
            <w:shd w:val="clear" w:color="auto" w:fill="auto"/>
          </w:tcPr>
          <w:p w14:paraId="267602E9" w14:textId="77777777" w:rsidR="0044360F" w:rsidRPr="0028018D" w:rsidRDefault="0044360F" w:rsidP="00157FC9">
            <w:pPr>
              <w:jc w:val="both"/>
              <w:rPr>
                <w:rFonts w:ascii="Garamond" w:hAnsi="Garamond"/>
                <w:i/>
                <w:sz w:val="20"/>
                <w:szCs w:val="20"/>
              </w:rPr>
            </w:pPr>
          </w:p>
          <w:p w14:paraId="185A7379" w14:textId="77777777" w:rsidR="0044360F" w:rsidRPr="0028018D" w:rsidRDefault="0044360F" w:rsidP="00157FC9">
            <w:pPr>
              <w:jc w:val="both"/>
              <w:rPr>
                <w:rFonts w:ascii="Garamond" w:hAnsi="Garamond"/>
                <w:b/>
                <w:i/>
                <w:sz w:val="20"/>
                <w:szCs w:val="20"/>
              </w:rPr>
            </w:pPr>
            <w:r w:rsidRPr="0028018D">
              <w:rPr>
                <w:rFonts w:ascii="Garamond" w:hAnsi="Garamond"/>
                <w:i/>
                <w:sz w:val="20"/>
                <w:szCs w:val="20"/>
              </w:rPr>
              <w:t>Facilitation by</w:t>
            </w:r>
            <w:r w:rsidRPr="0028018D">
              <w:rPr>
                <w:rFonts w:ascii="Garamond" w:hAnsi="Garamond"/>
                <w:b/>
                <w:i/>
                <w:sz w:val="20"/>
                <w:szCs w:val="20"/>
              </w:rPr>
              <w:t xml:space="preserve"> </w:t>
            </w:r>
          </w:p>
          <w:p w14:paraId="610C9FBA" w14:textId="77777777" w:rsidR="0044360F" w:rsidRPr="0028018D" w:rsidRDefault="0044360F" w:rsidP="00157FC9">
            <w:pPr>
              <w:jc w:val="both"/>
              <w:rPr>
                <w:rFonts w:ascii="Garamond" w:hAnsi="Garamond"/>
                <w:b/>
                <w:i/>
                <w:sz w:val="20"/>
                <w:szCs w:val="20"/>
              </w:rPr>
            </w:pPr>
            <w:r w:rsidRPr="0028018D">
              <w:rPr>
                <w:rFonts w:ascii="Garamond" w:hAnsi="Garamond"/>
                <w:b/>
                <w:i/>
                <w:sz w:val="20"/>
                <w:szCs w:val="20"/>
              </w:rPr>
              <w:t>Razafimandimby Noémie</w:t>
            </w:r>
          </w:p>
          <w:p w14:paraId="3C589A4E" w14:textId="77777777" w:rsidR="0044360F" w:rsidRPr="0028018D" w:rsidRDefault="0044360F" w:rsidP="00157FC9">
            <w:pPr>
              <w:jc w:val="both"/>
              <w:rPr>
                <w:rFonts w:ascii="Garamond" w:hAnsi="Garamond"/>
                <w:b/>
                <w:i/>
                <w:sz w:val="20"/>
                <w:szCs w:val="20"/>
              </w:rPr>
            </w:pPr>
            <w:r w:rsidRPr="0028018D">
              <w:rPr>
                <w:rFonts w:ascii="Garamond" w:hAnsi="Garamond"/>
                <w:b/>
                <w:i/>
                <w:sz w:val="20"/>
                <w:szCs w:val="20"/>
              </w:rPr>
              <w:t>Salim Akoojee</w:t>
            </w:r>
          </w:p>
          <w:p w14:paraId="2E248637" w14:textId="23D33E5B" w:rsidR="0044360F" w:rsidRDefault="0044360F" w:rsidP="00157FC9">
            <w:pPr>
              <w:rPr>
                <w:rFonts w:ascii="Garamond" w:hAnsi="Garamond"/>
                <w:sz w:val="20"/>
                <w:szCs w:val="20"/>
              </w:rPr>
            </w:pPr>
            <w:r w:rsidRPr="0028018D">
              <w:rPr>
                <w:rFonts w:ascii="Garamond" w:hAnsi="Garamond"/>
                <w:b/>
                <w:i/>
                <w:sz w:val="20"/>
                <w:szCs w:val="20"/>
              </w:rPr>
              <w:t>Albert Okal</w:t>
            </w:r>
          </w:p>
          <w:p w14:paraId="4A3DCAB1" w14:textId="77777777" w:rsidR="0044360F" w:rsidRPr="00D61E83" w:rsidRDefault="0044360F" w:rsidP="00157FC9">
            <w:pPr>
              <w:rPr>
                <w:rFonts w:ascii="Garamond" w:hAnsi="Garamond"/>
                <w:sz w:val="20"/>
                <w:szCs w:val="20"/>
              </w:rPr>
            </w:pPr>
          </w:p>
        </w:tc>
      </w:tr>
    </w:tbl>
    <w:p w14:paraId="6CEFCBA6" w14:textId="77777777" w:rsidR="00157FC9" w:rsidRDefault="00157FC9" w:rsidP="009E0AA7">
      <w:pPr>
        <w:jc w:val="both"/>
        <w:rPr>
          <w:rFonts w:ascii="Garamond" w:hAnsi="Garamond"/>
          <w:b/>
          <w:bCs/>
          <w:sz w:val="20"/>
          <w:szCs w:val="20"/>
        </w:rPr>
        <w:sectPr w:rsidR="00157FC9" w:rsidSect="00157FC9">
          <w:pgSz w:w="16838" w:h="11906" w:orient="landscape"/>
          <w:pgMar w:top="1440" w:right="1440" w:bottom="1440" w:left="1440" w:header="708" w:footer="708" w:gutter="0"/>
          <w:cols w:space="708"/>
          <w:docGrid w:linePitch="360"/>
        </w:sectPr>
      </w:pPr>
    </w:p>
    <w:tbl>
      <w:tblPr>
        <w:tblStyle w:val="TableGrid"/>
        <w:tblpPr w:leftFromText="180" w:rightFromText="180" w:vertAnchor="text" w:tblpX="907" w:tblpY="1"/>
        <w:tblOverlap w:val="never"/>
        <w:tblW w:w="13609" w:type="dxa"/>
        <w:tblLook w:val="04A0" w:firstRow="1" w:lastRow="0" w:firstColumn="1" w:lastColumn="0" w:noHBand="0" w:noVBand="1"/>
      </w:tblPr>
      <w:tblGrid>
        <w:gridCol w:w="11412"/>
        <w:gridCol w:w="2197"/>
      </w:tblGrid>
      <w:tr w:rsidR="005E5933" w:rsidRPr="0004473F" w14:paraId="1970FC35" w14:textId="2AECA43A" w:rsidTr="00B6356B">
        <w:tc>
          <w:tcPr>
            <w:tcW w:w="11412" w:type="dxa"/>
            <w:tcBorders>
              <w:top w:val="nil"/>
              <w:left w:val="nil"/>
              <w:bottom w:val="nil"/>
              <w:right w:val="nil"/>
            </w:tcBorders>
            <w:shd w:val="clear" w:color="auto" w:fill="auto"/>
            <w:vAlign w:val="center"/>
          </w:tcPr>
          <w:p w14:paraId="466485E2" w14:textId="77777777" w:rsidR="005E5933" w:rsidRPr="00AB512E" w:rsidRDefault="005E5933" w:rsidP="00157FC9">
            <w:pPr>
              <w:spacing w:after="160" w:line="259" w:lineRule="auto"/>
              <w:jc w:val="both"/>
              <w:rPr>
                <w:rFonts w:ascii="Garamond" w:hAnsi="Garamond"/>
                <w:b/>
                <w:bCs/>
                <w:sz w:val="24"/>
                <w:szCs w:val="24"/>
              </w:rPr>
            </w:pPr>
            <w:r w:rsidRPr="00AB512E">
              <w:rPr>
                <w:rFonts w:ascii="Garamond" w:hAnsi="Garamond"/>
                <w:b/>
                <w:sz w:val="24"/>
                <w:szCs w:val="24"/>
                <w:lang w:val="en-US"/>
              </w:rPr>
              <w:lastRenderedPageBreak/>
              <w:t>Day 2: Focus will be on skills partnerships for mobility concepts and schemes</w:t>
            </w:r>
          </w:p>
        </w:tc>
        <w:tc>
          <w:tcPr>
            <w:tcW w:w="2197" w:type="dxa"/>
            <w:tcBorders>
              <w:top w:val="nil"/>
              <w:left w:val="nil"/>
              <w:bottom w:val="nil"/>
              <w:right w:val="nil"/>
            </w:tcBorders>
          </w:tcPr>
          <w:p w14:paraId="5365006A" w14:textId="77777777" w:rsidR="005E5933" w:rsidRPr="00157FC9" w:rsidRDefault="005E5933" w:rsidP="00157FC9">
            <w:pPr>
              <w:jc w:val="both"/>
              <w:rPr>
                <w:b/>
                <w:lang w:val="en-US"/>
              </w:rPr>
            </w:pPr>
          </w:p>
        </w:tc>
      </w:tr>
    </w:tbl>
    <w:tbl>
      <w:tblPr>
        <w:tblStyle w:val="TableGrid"/>
        <w:tblW w:w="13608" w:type="dxa"/>
        <w:tblInd w:w="279" w:type="dxa"/>
        <w:tblLook w:val="04A0" w:firstRow="1" w:lastRow="0" w:firstColumn="1" w:lastColumn="0" w:noHBand="0" w:noVBand="1"/>
      </w:tblPr>
      <w:tblGrid>
        <w:gridCol w:w="979"/>
        <w:gridCol w:w="1147"/>
        <w:gridCol w:w="3544"/>
        <w:gridCol w:w="4111"/>
        <w:gridCol w:w="3827"/>
      </w:tblGrid>
      <w:tr w:rsidR="0044360F" w:rsidRPr="0004473F" w14:paraId="1F81EC7D" w14:textId="77777777" w:rsidTr="0044360F">
        <w:trPr>
          <w:cantSplit/>
          <w:trHeight w:val="536"/>
        </w:trPr>
        <w:tc>
          <w:tcPr>
            <w:tcW w:w="979" w:type="dxa"/>
            <w:shd w:val="clear" w:color="auto" w:fill="1F4E79" w:themeFill="accent1" w:themeFillShade="80"/>
            <w:vAlign w:val="center"/>
          </w:tcPr>
          <w:p w14:paraId="1331430C" w14:textId="5A7CDEF1" w:rsidR="0044360F" w:rsidRPr="001F79A5" w:rsidRDefault="0044360F" w:rsidP="00B6356B">
            <w:pPr>
              <w:jc w:val="center"/>
              <w:rPr>
                <w:rFonts w:ascii="Garamond" w:hAnsi="Garamond"/>
                <w:b/>
                <w:bCs/>
                <w:color w:val="FFFFFF" w:themeColor="background1"/>
                <w:sz w:val="20"/>
                <w:szCs w:val="20"/>
              </w:rPr>
            </w:pPr>
            <w:r w:rsidRPr="00216F7F">
              <w:rPr>
                <w:rFonts w:ascii="Garamond" w:hAnsi="Garamond"/>
                <w:b/>
                <w:bCs/>
                <w:color w:val="FFFFFF" w:themeColor="background1"/>
                <w:sz w:val="20"/>
                <w:szCs w:val="20"/>
              </w:rPr>
              <w:t>Sessions</w:t>
            </w:r>
          </w:p>
        </w:tc>
        <w:tc>
          <w:tcPr>
            <w:tcW w:w="1147" w:type="dxa"/>
            <w:shd w:val="clear" w:color="auto" w:fill="1F4E79" w:themeFill="accent1" w:themeFillShade="80"/>
            <w:vAlign w:val="center"/>
          </w:tcPr>
          <w:p w14:paraId="63E5DE8D" w14:textId="7DF36AE1" w:rsidR="0044360F" w:rsidRDefault="0044360F" w:rsidP="00B6356B">
            <w:pPr>
              <w:jc w:val="center"/>
              <w:rPr>
                <w:rFonts w:ascii="Garamond" w:hAnsi="Garamond"/>
                <w:sz w:val="20"/>
                <w:szCs w:val="20"/>
              </w:rPr>
            </w:pPr>
            <w:r w:rsidRPr="00216F7F">
              <w:rPr>
                <w:rFonts w:ascii="Garamond" w:hAnsi="Garamond"/>
                <w:b/>
                <w:bCs/>
                <w:color w:val="FFFFFF" w:themeColor="background1"/>
                <w:sz w:val="20"/>
                <w:szCs w:val="20"/>
              </w:rPr>
              <w:t>Time</w:t>
            </w:r>
          </w:p>
        </w:tc>
        <w:tc>
          <w:tcPr>
            <w:tcW w:w="3544" w:type="dxa"/>
            <w:shd w:val="clear" w:color="auto" w:fill="1F4E79" w:themeFill="accent1" w:themeFillShade="80"/>
            <w:vAlign w:val="center"/>
          </w:tcPr>
          <w:p w14:paraId="0497B419" w14:textId="5A2AC034" w:rsidR="0044360F" w:rsidRPr="00157FC9" w:rsidRDefault="0044360F" w:rsidP="00B6356B">
            <w:pPr>
              <w:ind w:right="316"/>
              <w:jc w:val="center"/>
              <w:rPr>
                <w:rFonts w:ascii="Garamond" w:hAnsi="Garamond"/>
                <w:b/>
                <w:sz w:val="20"/>
                <w:szCs w:val="20"/>
              </w:rPr>
            </w:pPr>
            <w:r>
              <w:rPr>
                <w:rFonts w:ascii="Garamond" w:hAnsi="Garamond"/>
                <w:b/>
                <w:bCs/>
                <w:color w:val="FFFFFF" w:themeColor="background1"/>
                <w:sz w:val="20"/>
                <w:szCs w:val="20"/>
              </w:rPr>
              <w:t>Agenda Items</w:t>
            </w:r>
          </w:p>
        </w:tc>
        <w:tc>
          <w:tcPr>
            <w:tcW w:w="4111" w:type="dxa"/>
            <w:shd w:val="clear" w:color="auto" w:fill="1F4E79" w:themeFill="accent1" w:themeFillShade="80"/>
            <w:vAlign w:val="center"/>
          </w:tcPr>
          <w:p w14:paraId="4AE4D3A3" w14:textId="173E6D0C" w:rsidR="0044360F" w:rsidRPr="00157FC9" w:rsidRDefault="0044360F" w:rsidP="00B6356B">
            <w:pPr>
              <w:pStyle w:val="ListParagraph"/>
              <w:ind w:left="890" w:right="319"/>
              <w:rPr>
                <w:rFonts w:ascii="Garamond" w:hAnsi="Garamond"/>
                <w:sz w:val="20"/>
                <w:szCs w:val="20"/>
              </w:rPr>
            </w:pPr>
            <w:r>
              <w:rPr>
                <w:rFonts w:ascii="Garamond" w:hAnsi="Garamond"/>
                <w:b/>
                <w:bCs/>
                <w:color w:val="FFFFFF" w:themeColor="background1"/>
                <w:sz w:val="20"/>
                <w:szCs w:val="20"/>
              </w:rPr>
              <w:t>Topics covered</w:t>
            </w:r>
          </w:p>
        </w:tc>
        <w:tc>
          <w:tcPr>
            <w:tcW w:w="3827" w:type="dxa"/>
            <w:shd w:val="clear" w:color="auto" w:fill="1F4E79" w:themeFill="accent1" w:themeFillShade="80"/>
            <w:vAlign w:val="center"/>
          </w:tcPr>
          <w:p w14:paraId="4797E2AA" w14:textId="126AC731" w:rsidR="0044360F" w:rsidRPr="00157FC9" w:rsidRDefault="0044360F" w:rsidP="00B6356B">
            <w:pPr>
              <w:jc w:val="center"/>
              <w:rPr>
                <w:rFonts w:ascii="Garamond" w:hAnsi="Garamond"/>
                <w:sz w:val="20"/>
                <w:szCs w:val="20"/>
              </w:rPr>
            </w:pPr>
            <w:r w:rsidRPr="00216F7F">
              <w:rPr>
                <w:rFonts w:ascii="Garamond" w:hAnsi="Garamond"/>
                <w:b/>
                <w:bCs/>
                <w:color w:val="FFFFFF" w:themeColor="background1"/>
                <w:sz w:val="20"/>
                <w:szCs w:val="20"/>
              </w:rPr>
              <w:t>Speakers</w:t>
            </w:r>
          </w:p>
        </w:tc>
      </w:tr>
      <w:tr w:rsidR="0044360F" w:rsidRPr="0004473F" w14:paraId="15045550" w14:textId="470855ED" w:rsidTr="0044360F">
        <w:trPr>
          <w:cantSplit/>
          <w:trHeight w:val="2542"/>
        </w:trPr>
        <w:tc>
          <w:tcPr>
            <w:tcW w:w="979" w:type="dxa"/>
            <w:shd w:val="clear" w:color="auto" w:fill="2E74B5" w:themeFill="accent1" w:themeFillShade="BF"/>
            <w:textDirection w:val="btLr"/>
          </w:tcPr>
          <w:p w14:paraId="0B0F7340" w14:textId="6BC7C0FB" w:rsidR="0044360F" w:rsidRPr="0004473F" w:rsidRDefault="0044360F" w:rsidP="001F79A5">
            <w:pPr>
              <w:ind w:left="113" w:right="113"/>
              <w:jc w:val="both"/>
              <w:rPr>
                <w:rFonts w:ascii="Garamond" w:hAnsi="Garamond"/>
                <w:b/>
                <w:bCs/>
                <w:sz w:val="20"/>
                <w:szCs w:val="20"/>
              </w:rPr>
            </w:pPr>
            <w:r w:rsidRPr="001F79A5">
              <w:rPr>
                <w:rFonts w:ascii="Garamond" w:hAnsi="Garamond"/>
                <w:b/>
                <w:bCs/>
                <w:color w:val="FFFFFF" w:themeColor="background1"/>
                <w:sz w:val="20"/>
                <w:szCs w:val="20"/>
              </w:rPr>
              <w:t>Morning session</w:t>
            </w:r>
          </w:p>
        </w:tc>
        <w:tc>
          <w:tcPr>
            <w:tcW w:w="1147" w:type="dxa"/>
          </w:tcPr>
          <w:p w14:paraId="6AC52282" w14:textId="77777777" w:rsidR="0044360F" w:rsidRDefault="0044360F" w:rsidP="00706D9A">
            <w:pPr>
              <w:jc w:val="both"/>
              <w:rPr>
                <w:rFonts w:ascii="Garamond" w:hAnsi="Garamond"/>
                <w:sz w:val="20"/>
                <w:szCs w:val="20"/>
              </w:rPr>
            </w:pPr>
            <w:r>
              <w:rPr>
                <w:rFonts w:ascii="Garamond" w:hAnsi="Garamond"/>
                <w:sz w:val="20"/>
                <w:szCs w:val="20"/>
              </w:rPr>
              <w:t>0900 - 0915</w:t>
            </w:r>
          </w:p>
        </w:tc>
        <w:tc>
          <w:tcPr>
            <w:tcW w:w="3544" w:type="dxa"/>
          </w:tcPr>
          <w:p w14:paraId="27C9C146" w14:textId="77777777" w:rsidR="0044360F" w:rsidRDefault="0044360F" w:rsidP="00157FC9">
            <w:pPr>
              <w:ind w:right="316"/>
              <w:rPr>
                <w:rFonts w:ascii="Garamond" w:hAnsi="Garamond"/>
                <w:b/>
                <w:sz w:val="20"/>
                <w:szCs w:val="20"/>
              </w:rPr>
            </w:pPr>
            <w:r w:rsidRPr="00157FC9">
              <w:rPr>
                <w:rFonts w:ascii="Garamond" w:hAnsi="Garamond"/>
                <w:b/>
                <w:sz w:val="20"/>
                <w:szCs w:val="20"/>
              </w:rPr>
              <w:t>Summary of D1</w:t>
            </w:r>
          </w:p>
          <w:p w14:paraId="02087193" w14:textId="77777777" w:rsidR="0044360F" w:rsidRPr="00157FC9" w:rsidRDefault="0044360F" w:rsidP="00157FC9">
            <w:pPr>
              <w:ind w:right="316"/>
              <w:rPr>
                <w:rFonts w:ascii="Garamond" w:hAnsi="Garamond"/>
                <w:sz w:val="20"/>
                <w:szCs w:val="20"/>
              </w:rPr>
            </w:pPr>
            <w:r w:rsidRPr="00157FC9">
              <w:rPr>
                <w:rFonts w:ascii="Garamond" w:hAnsi="Garamond"/>
                <w:sz w:val="20"/>
                <w:szCs w:val="20"/>
              </w:rPr>
              <w:t>Participants are invited to populate two columns on a white board:</w:t>
            </w:r>
          </w:p>
          <w:p w14:paraId="18F9D166" w14:textId="77777777" w:rsidR="0044360F" w:rsidRPr="00157FC9" w:rsidRDefault="0044360F" w:rsidP="00157FC9">
            <w:pPr>
              <w:ind w:right="316"/>
              <w:rPr>
                <w:rFonts w:ascii="Garamond" w:hAnsi="Garamond"/>
                <w:sz w:val="20"/>
                <w:szCs w:val="20"/>
              </w:rPr>
            </w:pPr>
            <w:r w:rsidRPr="00157FC9">
              <w:rPr>
                <w:rFonts w:ascii="Garamond" w:hAnsi="Garamond"/>
                <w:sz w:val="20"/>
                <w:szCs w:val="20"/>
              </w:rPr>
              <w:t>1.</w:t>
            </w:r>
            <w:r w:rsidRPr="00157FC9">
              <w:rPr>
                <w:rFonts w:ascii="Garamond" w:hAnsi="Garamond"/>
                <w:sz w:val="20"/>
                <w:szCs w:val="20"/>
              </w:rPr>
              <w:tab/>
              <w:t>What do we retain?</w:t>
            </w:r>
          </w:p>
          <w:p w14:paraId="42E2E3FD" w14:textId="77777777" w:rsidR="0044360F" w:rsidRDefault="0044360F" w:rsidP="00157FC9">
            <w:pPr>
              <w:ind w:right="316"/>
              <w:rPr>
                <w:rFonts w:ascii="Garamond" w:hAnsi="Garamond"/>
                <w:sz w:val="20"/>
                <w:szCs w:val="20"/>
              </w:rPr>
            </w:pPr>
            <w:r w:rsidRPr="00157FC9">
              <w:rPr>
                <w:rFonts w:ascii="Garamond" w:hAnsi="Garamond"/>
                <w:sz w:val="20"/>
                <w:szCs w:val="20"/>
              </w:rPr>
              <w:t>2.</w:t>
            </w:r>
            <w:r w:rsidRPr="00157FC9">
              <w:rPr>
                <w:rFonts w:ascii="Garamond" w:hAnsi="Garamond"/>
                <w:sz w:val="20"/>
                <w:szCs w:val="20"/>
              </w:rPr>
              <w:tab/>
              <w:t>What are the grey areas related the previous sessions?</w:t>
            </w:r>
          </w:p>
          <w:p w14:paraId="155138A7" w14:textId="77777777" w:rsidR="0044360F" w:rsidRDefault="0044360F" w:rsidP="00157FC9">
            <w:pPr>
              <w:ind w:right="316"/>
              <w:rPr>
                <w:rFonts w:ascii="Garamond" w:hAnsi="Garamond"/>
                <w:sz w:val="20"/>
                <w:szCs w:val="20"/>
              </w:rPr>
            </w:pPr>
          </w:p>
          <w:p w14:paraId="1087D8B0" w14:textId="35547737" w:rsidR="0044360F" w:rsidRPr="00157FC9" w:rsidRDefault="0044360F" w:rsidP="00157FC9">
            <w:pPr>
              <w:ind w:right="316"/>
              <w:rPr>
                <w:rFonts w:ascii="Garamond" w:hAnsi="Garamond"/>
                <w:b/>
                <w:i/>
                <w:sz w:val="20"/>
                <w:szCs w:val="20"/>
              </w:rPr>
            </w:pPr>
            <w:r w:rsidRPr="00157FC9">
              <w:rPr>
                <w:rFonts w:ascii="Garamond" w:hAnsi="Garamond"/>
                <w:b/>
                <w:i/>
                <w:sz w:val="20"/>
                <w:szCs w:val="20"/>
              </w:rPr>
              <w:t xml:space="preserve">Moderated by </w:t>
            </w:r>
            <w:r w:rsidR="00AB512E" w:rsidRPr="00157FC9">
              <w:rPr>
                <w:rFonts w:ascii="Garamond" w:hAnsi="Garamond"/>
                <w:b/>
                <w:i/>
                <w:sz w:val="20"/>
                <w:szCs w:val="20"/>
              </w:rPr>
              <w:t xml:space="preserve">Noémie </w:t>
            </w:r>
            <w:r w:rsidRPr="00157FC9">
              <w:rPr>
                <w:rFonts w:ascii="Garamond" w:hAnsi="Garamond"/>
                <w:b/>
                <w:i/>
                <w:sz w:val="20"/>
                <w:szCs w:val="20"/>
              </w:rPr>
              <w:t xml:space="preserve">Razafimandimby </w:t>
            </w:r>
          </w:p>
        </w:tc>
        <w:tc>
          <w:tcPr>
            <w:tcW w:w="4111" w:type="dxa"/>
          </w:tcPr>
          <w:p w14:paraId="46909BAC" w14:textId="77777777" w:rsidR="0044360F" w:rsidRPr="00157FC9" w:rsidRDefault="0044360F" w:rsidP="00157FC9">
            <w:pPr>
              <w:pStyle w:val="ListParagraph"/>
              <w:numPr>
                <w:ilvl w:val="0"/>
                <w:numId w:val="15"/>
              </w:numPr>
              <w:ind w:left="890" w:right="319"/>
              <w:jc w:val="both"/>
              <w:rPr>
                <w:rFonts w:ascii="Garamond" w:hAnsi="Garamond"/>
                <w:sz w:val="20"/>
                <w:szCs w:val="20"/>
              </w:rPr>
            </w:pPr>
            <w:r w:rsidRPr="00157FC9">
              <w:rPr>
                <w:rFonts w:ascii="Garamond" w:hAnsi="Garamond"/>
                <w:sz w:val="20"/>
                <w:szCs w:val="20"/>
              </w:rPr>
              <w:t>Key concepts</w:t>
            </w:r>
          </w:p>
          <w:p w14:paraId="34B0F71E" w14:textId="77777777" w:rsidR="0044360F" w:rsidRPr="00157FC9" w:rsidRDefault="0044360F" w:rsidP="00157FC9">
            <w:pPr>
              <w:pStyle w:val="ListParagraph"/>
              <w:numPr>
                <w:ilvl w:val="0"/>
                <w:numId w:val="15"/>
              </w:numPr>
              <w:ind w:left="890" w:right="319"/>
              <w:jc w:val="both"/>
              <w:rPr>
                <w:rFonts w:ascii="Garamond" w:hAnsi="Garamond"/>
                <w:sz w:val="20"/>
                <w:szCs w:val="20"/>
              </w:rPr>
            </w:pPr>
            <w:r w:rsidRPr="00157FC9">
              <w:rPr>
                <w:rFonts w:ascii="Garamond" w:hAnsi="Garamond"/>
                <w:sz w:val="20"/>
                <w:szCs w:val="20"/>
              </w:rPr>
              <w:t>ILO conceptual framework</w:t>
            </w:r>
          </w:p>
          <w:p w14:paraId="04050761" w14:textId="77777777" w:rsidR="0044360F" w:rsidRPr="00157FC9" w:rsidRDefault="0044360F" w:rsidP="00157FC9">
            <w:pPr>
              <w:pStyle w:val="ListParagraph"/>
              <w:numPr>
                <w:ilvl w:val="0"/>
                <w:numId w:val="15"/>
              </w:numPr>
              <w:ind w:left="890" w:right="319"/>
              <w:jc w:val="both"/>
              <w:rPr>
                <w:rFonts w:ascii="Garamond" w:hAnsi="Garamond"/>
                <w:sz w:val="20"/>
                <w:szCs w:val="20"/>
              </w:rPr>
            </w:pPr>
            <w:r w:rsidRPr="00157FC9">
              <w:rPr>
                <w:rFonts w:ascii="Garamond" w:hAnsi="Garamond"/>
                <w:sz w:val="20"/>
                <w:szCs w:val="20"/>
              </w:rPr>
              <w:t>Skills anticipation and skills needs intelligence</w:t>
            </w:r>
          </w:p>
        </w:tc>
        <w:tc>
          <w:tcPr>
            <w:tcW w:w="3827" w:type="dxa"/>
          </w:tcPr>
          <w:p w14:paraId="4FF8C0AC" w14:textId="77777777" w:rsidR="0044360F" w:rsidRPr="00157FC9" w:rsidRDefault="0044360F" w:rsidP="00706D9A">
            <w:pPr>
              <w:jc w:val="both"/>
              <w:rPr>
                <w:rFonts w:ascii="Garamond" w:hAnsi="Garamond"/>
                <w:sz w:val="20"/>
                <w:szCs w:val="20"/>
              </w:rPr>
            </w:pPr>
          </w:p>
        </w:tc>
      </w:tr>
      <w:tr w:rsidR="0044360F" w:rsidRPr="0004473F" w14:paraId="0E4D0A51" w14:textId="00D68F1F" w:rsidTr="0044360F">
        <w:tc>
          <w:tcPr>
            <w:tcW w:w="979" w:type="dxa"/>
            <w:vMerge w:val="restart"/>
            <w:shd w:val="clear" w:color="auto" w:fill="2E74B5" w:themeFill="accent1" w:themeFillShade="BF"/>
          </w:tcPr>
          <w:p w14:paraId="624994D5" w14:textId="77777777" w:rsidR="0044360F" w:rsidRPr="0004473F" w:rsidRDefault="0044360F" w:rsidP="00706D9A">
            <w:pPr>
              <w:jc w:val="both"/>
              <w:rPr>
                <w:rFonts w:ascii="Garamond" w:hAnsi="Garamond"/>
                <w:b/>
                <w:bCs/>
                <w:sz w:val="20"/>
                <w:szCs w:val="20"/>
              </w:rPr>
            </w:pPr>
          </w:p>
        </w:tc>
        <w:tc>
          <w:tcPr>
            <w:tcW w:w="1147" w:type="dxa"/>
          </w:tcPr>
          <w:p w14:paraId="3BDFA71D" w14:textId="77777777" w:rsidR="0044360F" w:rsidRDefault="0044360F" w:rsidP="00157FC9">
            <w:pPr>
              <w:jc w:val="both"/>
              <w:rPr>
                <w:rFonts w:ascii="Garamond" w:hAnsi="Garamond"/>
                <w:sz w:val="20"/>
                <w:szCs w:val="20"/>
              </w:rPr>
            </w:pPr>
            <w:r>
              <w:rPr>
                <w:rFonts w:ascii="Garamond" w:hAnsi="Garamond"/>
                <w:sz w:val="20"/>
                <w:szCs w:val="20"/>
              </w:rPr>
              <w:t>0915 - 1000</w:t>
            </w:r>
          </w:p>
        </w:tc>
        <w:tc>
          <w:tcPr>
            <w:tcW w:w="3544" w:type="dxa"/>
          </w:tcPr>
          <w:p w14:paraId="0E1AE76B" w14:textId="77777777" w:rsidR="0044360F" w:rsidRPr="001E5498" w:rsidRDefault="0044360F" w:rsidP="00157FC9">
            <w:pPr>
              <w:ind w:right="316"/>
              <w:rPr>
                <w:rFonts w:ascii="Garamond" w:hAnsi="Garamond"/>
                <w:sz w:val="20"/>
                <w:szCs w:val="20"/>
              </w:rPr>
            </w:pPr>
            <w:r w:rsidRPr="001E5498">
              <w:rPr>
                <w:rFonts w:ascii="Garamond" w:hAnsi="Garamond"/>
                <w:b/>
                <w:sz w:val="20"/>
                <w:szCs w:val="20"/>
              </w:rPr>
              <w:t>RESTITUTION AND COMMENTS FROM PARTNERS AND SPECIALISTS</w:t>
            </w:r>
            <w:r w:rsidRPr="001E5498">
              <w:rPr>
                <w:rFonts w:ascii="Garamond" w:hAnsi="Garamond"/>
                <w:sz w:val="20"/>
                <w:szCs w:val="20"/>
              </w:rPr>
              <w:t xml:space="preserve"> </w:t>
            </w:r>
          </w:p>
          <w:p w14:paraId="392CAC38" w14:textId="77777777" w:rsidR="0044360F" w:rsidRDefault="0044360F" w:rsidP="00157FC9">
            <w:pPr>
              <w:rPr>
                <w:rFonts w:ascii="Garamond" w:hAnsi="Garamond"/>
                <w:sz w:val="20"/>
                <w:szCs w:val="20"/>
              </w:rPr>
            </w:pPr>
          </w:p>
          <w:p w14:paraId="49B889A5" w14:textId="2A034656" w:rsidR="0044360F" w:rsidRPr="00CC43F5" w:rsidRDefault="0044360F" w:rsidP="00706D9A">
            <w:pPr>
              <w:rPr>
                <w:rFonts w:ascii="Garamond" w:hAnsi="Garamond"/>
                <w:sz w:val="20"/>
                <w:szCs w:val="20"/>
              </w:rPr>
            </w:pPr>
            <w:r>
              <w:rPr>
                <w:rFonts w:ascii="Garamond" w:hAnsi="Garamond"/>
                <w:sz w:val="20"/>
                <w:szCs w:val="20"/>
              </w:rPr>
              <w:t>How to address the challenges and how to tap into opportunities.</w:t>
            </w:r>
          </w:p>
        </w:tc>
        <w:tc>
          <w:tcPr>
            <w:tcW w:w="4111" w:type="dxa"/>
          </w:tcPr>
          <w:p w14:paraId="47856585" w14:textId="77777777" w:rsidR="0044360F" w:rsidRPr="00157FC9" w:rsidRDefault="0044360F" w:rsidP="00157FC9">
            <w:pPr>
              <w:pStyle w:val="ListParagraph"/>
              <w:numPr>
                <w:ilvl w:val="0"/>
                <w:numId w:val="16"/>
              </w:numPr>
              <w:ind w:left="890" w:right="319"/>
              <w:jc w:val="both"/>
              <w:rPr>
                <w:rFonts w:ascii="Garamond" w:hAnsi="Garamond"/>
                <w:sz w:val="20"/>
                <w:szCs w:val="20"/>
              </w:rPr>
            </w:pPr>
            <w:r w:rsidRPr="00157FC9">
              <w:rPr>
                <w:rFonts w:ascii="Garamond" w:hAnsi="Garamond"/>
                <w:sz w:val="20"/>
                <w:szCs w:val="20"/>
              </w:rPr>
              <w:t>Data sources</w:t>
            </w:r>
          </w:p>
          <w:p w14:paraId="63948358" w14:textId="77777777" w:rsidR="0044360F" w:rsidRPr="00157FC9" w:rsidRDefault="0044360F" w:rsidP="00157FC9">
            <w:pPr>
              <w:pStyle w:val="ListParagraph"/>
              <w:numPr>
                <w:ilvl w:val="0"/>
                <w:numId w:val="16"/>
              </w:numPr>
              <w:ind w:left="890" w:right="319"/>
              <w:jc w:val="both"/>
              <w:rPr>
                <w:rFonts w:ascii="Garamond" w:hAnsi="Garamond"/>
                <w:sz w:val="20"/>
                <w:szCs w:val="20"/>
              </w:rPr>
            </w:pPr>
            <w:r w:rsidRPr="00157FC9">
              <w:rPr>
                <w:rFonts w:ascii="Garamond" w:hAnsi="Garamond"/>
                <w:sz w:val="20"/>
                <w:szCs w:val="20"/>
              </w:rPr>
              <w:t>Data collection</w:t>
            </w:r>
          </w:p>
          <w:p w14:paraId="537FB39D" w14:textId="77777777" w:rsidR="0044360F" w:rsidRPr="00157FC9" w:rsidRDefault="0044360F" w:rsidP="00157FC9">
            <w:pPr>
              <w:pStyle w:val="ListParagraph"/>
              <w:numPr>
                <w:ilvl w:val="0"/>
                <w:numId w:val="16"/>
              </w:numPr>
              <w:ind w:left="890" w:right="319"/>
              <w:jc w:val="both"/>
              <w:rPr>
                <w:rFonts w:ascii="Garamond" w:hAnsi="Garamond"/>
                <w:sz w:val="20"/>
                <w:szCs w:val="20"/>
              </w:rPr>
            </w:pPr>
            <w:r w:rsidRPr="00157FC9">
              <w:rPr>
                <w:rFonts w:ascii="Garamond" w:hAnsi="Garamond"/>
                <w:sz w:val="20"/>
                <w:szCs w:val="20"/>
              </w:rPr>
              <w:t>Data analysis</w:t>
            </w:r>
          </w:p>
          <w:p w14:paraId="651A7669" w14:textId="77777777" w:rsidR="0044360F" w:rsidRPr="00157FC9" w:rsidRDefault="0044360F" w:rsidP="00157FC9">
            <w:pPr>
              <w:pStyle w:val="ListParagraph"/>
              <w:numPr>
                <w:ilvl w:val="0"/>
                <w:numId w:val="16"/>
              </w:numPr>
              <w:ind w:left="890" w:right="319"/>
              <w:jc w:val="both"/>
              <w:rPr>
                <w:rFonts w:ascii="Garamond" w:hAnsi="Garamond"/>
                <w:sz w:val="20"/>
                <w:szCs w:val="20"/>
              </w:rPr>
            </w:pPr>
            <w:r w:rsidRPr="00157FC9">
              <w:rPr>
                <w:rFonts w:ascii="Garamond" w:hAnsi="Garamond"/>
                <w:sz w:val="20"/>
                <w:szCs w:val="20"/>
              </w:rPr>
              <w:t>Institutional coordination</w:t>
            </w:r>
          </w:p>
          <w:p w14:paraId="433D74F5" w14:textId="77777777" w:rsidR="0044360F" w:rsidRPr="00157FC9" w:rsidRDefault="0044360F" w:rsidP="00157FC9">
            <w:pPr>
              <w:pStyle w:val="ListParagraph"/>
              <w:numPr>
                <w:ilvl w:val="0"/>
                <w:numId w:val="16"/>
              </w:numPr>
              <w:ind w:left="890" w:right="319"/>
              <w:jc w:val="both"/>
              <w:rPr>
                <w:rFonts w:ascii="Garamond" w:hAnsi="Garamond"/>
                <w:sz w:val="20"/>
                <w:szCs w:val="20"/>
              </w:rPr>
            </w:pPr>
            <w:r w:rsidRPr="00157FC9">
              <w:rPr>
                <w:rFonts w:ascii="Garamond" w:hAnsi="Garamond"/>
                <w:sz w:val="20"/>
                <w:szCs w:val="20"/>
              </w:rPr>
              <w:t>Methodology adaptability and budget</w:t>
            </w:r>
          </w:p>
        </w:tc>
        <w:tc>
          <w:tcPr>
            <w:tcW w:w="3827" w:type="dxa"/>
          </w:tcPr>
          <w:p w14:paraId="27BCBA8A" w14:textId="77777777" w:rsidR="0044360F" w:rsidRPr="00157FC9" w:rsidRDefault="0044360F" w:rsidP="00157FC9">
            <w:pPr>
              <w:ind w:left="460" w:right="465"/>
              <w:jc w:val="both"/>
              <w:rPr>
                <w:rFonts w:ascii="Garamond" w:hAnsi="Garamond"/>
                <w:sz w:val="20"/>
                <w:szCs w:val="20"/>
              </w:rPr>
            </w:pPr>
            <w:r w:rsidRPr="00157FC9">
              <w:rPr>
                <w:rFonts w:ascii="Garamond" w:hAnsi="Garamond"/>
                <w:sz w:val="20"/>
                <w:szCs w:val="20"/>
              </w:rPr>
              <w:t>Inputs and Comments –</w:t>
            </w:r>
            <w:r w:rsidRPr="00157FC9">
              <w:rPr>
                <w:rFonts w:ascii="Garamond" w:hAnsi="Garamond"/>
                <w:b/>
                <w:i/>
                <w:sz w:val="20"/>
                <w:szCs w:val="20"/>
              </w:rPr>
              <w:t>IOM and ILO specialists</w:t>
            </w:r>
          </w:p>
        </w:tc>
      </w:tr>
      <w:tr w:rsidR="0044360F" w:rsidRPr="00157FC9" w14:paraId="6D871126" w14:textId="45BA55E2" w:rsidTr="0044360F">
        <w:trPr>
          <w:trHeight w:val="2449"/>
        </w:trPr>
        <w:tc>
          <w:tcPr>
            <w:tcW w:w="979" w:type="dxa"/>
            <w:vMerge/>
            <w:shd w:val="clear" w:color="auto" w:fill="2E74B5" w:themeFill="accent1" w:themeFillShade="BF"/>
          </w:tcPr>
          <w:p w14:paraId="3C917229" w14:textId="77777777" w:rsidR="0044360F" w:rsidRPr="0004473F" w:rsidRDefault="0044360F" w:rsidP="00706D9A">
            <w:pPr>
              <w:jc w:val="both"/>
              <w:rPr>
                <w:rFonts w:ascii="Garamond" w:hAnsi="Garamond"/>
                <w:b/>
                <w:bCs/>
                <w:sz w:val="20"/>
                <w:szCs w:val="20"/>
              </w:rPr>
            </w:pPr>
          </w:p>
        </w:tc>
        <w:tc>
          <w:tcPr>
            <w:tcW w:w="1147" w:type="dxa"/>
          </w:tcPr>
          <w:p w14:paraId="32D5533B" w14:textId="77777777" w:rsidR="0044360F" w:rsidRPr="0004473F" w:rsidRDefault="0044360F" w:rsidP="00706D9A">
            <w:pPr>
              <w:jc w:val="both"/>
              <w:rPr>
                <w:rFonts w:ascii="Garamond" w:hAnsi="Garamond"/>
                <w:sz w:val="20"/>
                <w:szCs w:val="20"/>
              </w:rPr>
            </w:pPr>
            <w:r>
              <w:rPr>
                <w:rFonts w:ascii="Garamond" w:hAnsi="Garamond"/>
                <w:sz w:val="20"/>
                <w:szCs w:val="20"/>
              </w:rPr>
              <w:t>1000-1100</w:t>
            </w:r>
          </w:p>
        </w:tc>
        <w:tc>
          <w:tcPr>
            <w:tcW w:w="3544" w:type="dxa"/>
          </w:tcPr>
          <w:p w14:paraId="3CE6CB16" w14:textId="77777777" w:rsidR="0044360F" w:rsidRPr="001E5498" w:rsidRDefault="0044360F" w:rsidP="00706D9A">
            <w:pPr>
              <w:rPr>
                <w:rFonts w:ascii="Garamond" w:hAnsi="Garamond"/>
                <w:sz w:val="20"/>
                <w:szCs w:val="20"/>
              </w:rPr>
            </w:pPr>
            <w:r w:rsidRPr="001E5498">
              <w:rPr>
                <w:rFonts w:ascii="Garamond" w:hAnsi="Garamond"/>
                <w:b/>
                <w:sz w:val="20"/>
                <w:szCs w:val="20"/>
              </w:rPr>
              <w:t>SKILLS PORTABILITY, MUTUAL RECOGNITION OF SKILLS AND QUALIFICATIONS AND JOINT HARMONISATIONS OF QUALIFICATIONS</w:t>
            </w:r>
          </w:p>
          <w:p w14:paraId="7D09DDDC" w14:textId="77777777" w:rsidR="0044360F" w:rsidRDefault="0044360F" w:rsidP="00706D9A">
            <w:pPr>
              <w:jc w:val="both"/>
              <w:rPr>
                <w:rFonts w:ascii="Garamond" w:hAnsi="Garamond"/>
                <w:sz w:val="20"/>
                <w:szCs w:val="20"/>
              </w:rPr>
            </w:pPr>
          </w:p>
          <w:p w14:paraId="7E913D13" w14:textId="1409F113" w:rsidR="0044360F" w:rsidRDefault="0044360F" w:rsidP="00706D9A">
            <w:pPr>
              <w:jc w:val="both"/>
              <w:rPr>
                <w:rFonts w:ascii="Garamond" w:hAnsi="Garamond"/>
                <w:sz w:val="20"/>
                <w:szCs w:val="20"/>
              </w:rPr>
            </w:pPr>
            <w:r>
              <w:rPr>
                <w:rFonts w:ascii="Garamond" w:hAnsi="Garamond"/>
                <w:sz w:val="20"/>
                <w:szCs w:val="20"/>
              </w:rPr>
              <w:t>Processes</w:t>
            </w:r>
            <w:r w:rsidRPr="00294BC7">
              <w:rPr>
                <w:rFonts w:ascii="Garamond" w:hAnsi="Garamond"/>
                <w:sz w:val="20"/>
                <w:szCs w:val="20"/>
              </w:rPr>
              <w:t>, building blocks how it relates to Labour migration</w:t>
            </w:r>
            <w:r>
              <w:rPr>
                <w:rFonts w:ascii="Garamond" w:hAnsi="Garamond"/>
                <w:sz w:val="20"/>
                <w:szCs w:val="20"/>
              </w:rPr>
              <w:t xml:space="preserve"> </w:t>
            </w:r>
          </w:p>
          <w:p w14:paraId="5C722D28" w14:textId="233B4DC5" w:rsidR="0044360F" w:rsidRDefault="0044360F" w:rsidP="00706D9A">
            <w:pPr>
              <w:jc w:val="both"/>
              <w:rPr>
                <w:rFonts w:ascii="Garamond" w:hAnsi="Garamond"/>
                <w:sz w:val="20"/>
                <w:szCs w:val="20"/>
              </w:rPr>
            </w:pPr>
          </w:p>
          <w:p w14:paraId="35234A2C" w14:textId="4803AF1B" w:rsidR="0044360F" w:rsidRDefault="0044360F" w:rsidP="00706D9A">
            <w:pPr>
              <w:jc w:val="both"/>
              <w:rPr>
                <w:rFonts w:ascii="Garamond" w:hAnsi="Garamond"/>
                <w:sz w:val="20"/>
                <w:szCs w:val="20"/>
              </w:rPr>
            </w:pPr>
            <w:r>
              <w:rPr>
                <w:rFonts w:ascii="Garamond" w:hAnsi="Garamond"/>
                <w:sz w:val="20"/>
                <w:szCs w:val="20"/>
              </w:rPr>
              <w:t>Q/A</w:t>
            </w:r>
          </w:p>
          <w:p w14:paraId="24E1015B" w14:textId="77777777" w:rsidR="0044360F" w:rsidRDefault="0044360F" w:rsidP="00706D9A">
            <w:pPr>
              <w:jc w:val="both"/>
              <w:rPr>
                <w:rFonts w:ascii="Garamond" w:hAnsi="Garamond"/>
                <w:sz w:val="20"/>
                <w:szCs w:val="20"/>
              </w:rPr>
            </w:pPr>
          </w:p>
          <w:p w14:paraId="66FDD8D9" w14:textId="77777777" w:rsidR="0044360F" w:rsidRPr="00157FC9" w:rsidRDefault="0044360F" w:rsidP="00706D9A">
            <w:pPr>
              <w:jc w:val="both"/>
              <w:rPr>
                <w:rFonts w:ascii="Garamond" w:hAnsi="Garamond"/>
                <w:b/>
                <w:i/>
                <w:sz w:val="20"/>
                <w:szCs w:val="20"/>
              </w:rPr>
            </w:pPr>
            <w:r w:rsidRPr="00157FC9">
              <w:rPr>
                <w:rFonts w:ascii="Garamond" w:hAnsi="Garamond"/>
                <w:b/>
                <w:i/>
                <w:sz w:val="20"/>
                <w:szCs w:val="20"/>
              </w:rPr>
              <w:t xml:space="preserve">Moderation by </w:t>
            </w:r>
            <w:r>
              <w:rPr>
                <w:rFonts w:ascii="Garamond" w:hAnsi="Garamond"/>
                <w:b/>
                <w:i/>
                <w:sz w:val="20"/>
                <w:szCs w:val="20"/>
              </w:rPr>
              <w:t>Salim Akoojee</w:t>
            </w:r>
          </w:p>
        </w:tc>
        <w:tc>
          <w:tcPr>
            <w:tcW w:w="4111" w:type="dxa"/>
          </w:tcPr>
          <w:p w14:paraId="3374E00A" w14:textId="77777777" w:rsidR="0044360F" w:rsidRDefault="0044360F" w:rsidP="00706D9A">
            <w:pPr>
              <w:jc w:val="both"/>
              <w:rPr>
                <w:rFonts w:ascii="Garamond" w:hAnsi="Garamond"/>
                <w:sz w:val="20"/>
                <w:szCs w:val="20"/>
              </w:rPr>
            </w:pPr>
          </w:p>
          <w:p w14:paraId="25C3A5FE" w14:textId="77777777" w:rsidR="0044360F" w:rsidRDefault="0044360F" w:rsidP="00706D9A">
            <w:pPr>
              <w:jc w:val="both"/>
              <w:rPr>
                <w:rFonts w:ascii="Garamond" w:hAnsi="Garamond"/>
                <w:sz w:val="20"/>
                <w:szCs w:val="20"/>
              </w:rPr>
            </w:pPr>
          </w:p>
          <w:p w14:paraId="5DC3CA41" w14:textId="77777777" w:rsidR="0044360F" w:rsidRDefault="0044360F" w:rsidP="00706D9A">
            <w:pPr>
              <w:jc w:val="both"/>
              <w:rPr>
                <w:rFonts w:ascii="Garamond" w:hAnsi="Garamond"/>
                <w:sz w:val="20"/>
                <w:szCs w:val="20"/>
              </w:rPr>
            </w:pPr>
          </w:p>
          <w:p w14:paraId="3B32F64E" w14:textId="77777777" w:rsidR="0044360F" w:rsidRDefault="0044360F" w:rsidP="00706D9A">
            <w:pPr>
              <w:jc w:val="both"/>
              <w:rPr>
                <w:rFonts w:ascii="Garamond" w:hAnsi="Garamond"/>
                <w:sz w:val="20"/>
                <w:szCs w:val="20"/>
              </w:rPr>
            </w:pPr>
          </w:p>
          <w:p w14:paraId="2D1FEE3F" w14:textId="77777777" w:rsidR="0044360F" w:rsidRPr="00157FC9" w:rsidRDefault="0044360F" w:rsidP="00157FC9">
            <w:pPr>
              <w:pStyle w:val="ListParagraph"/>
              <w:numPr>
                <w:ilvl w:val="0"/>
                <w:numId w:val="19"/>
              </w:numPr>
              <w:ind w:left="890" w:right="461"/>
              <w:jc w:val="both"/>
              <w:rPr>
                <w:rFonts w:ascii="Garamond" w:hAnsi="Garamond"/>
                <w:sz w:val="20"/>
                <w:szCs w:val="20"/>
              </w:rPr>
            </w:pPr>
            <w:r w:rsidRPr="00157FC9">
              <w:rPr>
                <w:rFonts w:ascii="Garamond" w:hAnsi="Garamond"/>
                <w:sz w:val="20"/>
                <w:szCs w:val="20"/>
              </w:rPr>
              <w:t>Model of SADC’s countries: challenges and opportunities</w:t>
            </w:r>
          </w:p>
        </w:tc>
        <w:tc>
          <w:tcPr>
            <w:tcW w:w="3827" w:type="dxa"/>
          </w:tcPr>
          <w:p w14:paraId="3D03AD8B" w14:textId="77777777" w:rsidR="0044360F" w:rsidRPr="00157FC9" w:rsidRDefault="0044360F" w:rsidP="00706D9A">
            <w:pPr>
              <w:jc w:val="both"/>
              <w:rPr>
                <w:rFonts w:ascii="Garamond" w:hAnsi="Garamond"/>
                <w:sz w:val="20"/>
                <w:szCs w:val="20"/>
              </w:rPr>
            </w:pPr>
          </w:p>
          <w:p w14:paraId="51259259" w14:textId="77777777" w:rsidR="0044360F" w:rsidRPr="00157FC9" w:rsidRDefault="0044360F" w:rsidP="00706D9A">
            <w:pPr>
              <w:jc w:val="both"/>
              <w:rPr>
                <w:rFonts w:ascii="Garamond" w:hAnsi="Garamond"/>
                <w:sz w:val="20"/>
                <w:szCs w:val="20"/>
              </w:rPr>
            </w:pPr>
          </w:p>
          <w:p w14:paraId="296C4CE8" w14:textId="77777777" w:rsidR="0044360F" w:rsidRPr="00157FC9" w:rsidRDefault="0044360F" w:rsidP="00706D9A">
            <w:pPr>
              <w:jc w:val="both"/>
              <w:rPr>
                <w:rFonts w:ascii="Garamond" w:hAnsi="Garamond"/>
                <w:sz w:val="20"/>
                <w:szCs w:val="20"/>
              </w:rPr>
            </w:pPr>
          </w:p>
          <w:p w14:paraId="3ACF1B53" w14:textId="77777777" w:rsidR="0044360F" w:rsidRPr="00157FC9" w:rsidRDefault="0044360F" w:rsidP="00706D9A">
            <w:pPr>
              <w:jc w:val="both"/>
              <w:rPr>
                <w:rFonts w:ascii="Garamond" w:hAnsi="Garamond"/>
                <w:sz w:val="20"/>
                <w:szCs w:val="20"/>
              </w:rPr>
            </w:pPr>
          </w:p>
          <w:p w14:paraId="36581E16" w14:textId="77777777" w:rsidR="0044360F" w:rsidRPr="00FF6AAB" w:rsidRDefault="0044360F" w:rsidP="00157FC9">
            <w:pPr>
              <w:ind w:left="602" w:right="465"/>
              <w:jc w:val="both"/>
              <w:rPr>
                <w:rFonts w:ascii="Garamond" w:hAnsi="Garamond"/>
                <w:sz w:val="20"/>
                <w:szCs w:val="20"/>
                <w:lang w:val="fr-FR"/>
              </w:rPr>
            </w:pPr>
            <w:r w:rsidRPr="00FF6AAB">
              <w:rPr>
                <w:rFonts w:ascii="Garamond" w:hAnsi="Garamond"/>
                <w:sz w:val="20"/>
                <w:szCs w:val="20"/>
                <w:lang w:val="fr-FR"/>
              </w:rPr>
              <w:t xml:space="preserve">Lecture and interactive questions – </w:t>
            </w:r>
            <w:r w:rsidRPr="00D900E1">
              <w:rPr>
                <w:rFonts w:ascii="Garamond" w:hAnsi="Garamond"/>
                <w:b/>
                <w:i/>
                <w:sz w:val="20"/>
                <w:szCs w:val="20"/>
                <w:lang w:val="fr-FR"/>
              </w:rPr>
              <w:t>Stéphanie Allais,</w:t>
            </w:r>
            <w:r>
              <w:rPr>
                <w:rFonts w:ascii="Garamond" w:hAnsi="Garamond"/>
                <w:sz w:val="20"/>
                <w:szCs w:val="20"/>
                <w:lang w:val="fr-FR"/>
              </w:rPr>
              <w:t xml:space="preserve"> </w:t>
            </w:r>
            <w:r>
              <w:rPr>
                <w:rFonts w:ascii="Garamond" w:hAnsi="Garamond"/>
                <w:i/>
                <w:sz w:val="20"/>
                <w:szCs w:val="20"/>
                <w:lang w:val="fr-FR"/>
              </w:rPr>
              <w:t>E</w:t>
            </w:r>
            <w:r w:rsidRPr="00157FC9">
              <w:rPr>
                <w:rFonts w:ascii="Garamond" w:hAnsi="Garamond"/>
                <w:i/>
                <w:sz w:val="20"/>
                <w:szCs w:val="20"/>
                <w:lang w:val="fr-FR"/>
              </w:rPr>
              <w:t>xternal expert</w:t>
            </w:r>
          </w:p>
        </w:tc>
      </w:tr>
      <w:tr w:rsidR="0044360F" w:rsidRPr="0004473F" w14:paraId="25F7B296" w14:textId="260ABF98" w:rsidTr="0044360F">
        <w:tc>
          <w:tcPr>
            <w:tcW w:w="979" w:type="dxa"/>
            <w:vMerge/>
            <w:shd w:val="clear" w:color="auto" w:fill="2E74B5" w:themeFill="accent1" w:themeFillShade="BF"/>
          </w:tcPr>
          <w:p w14:paraId="71A9D2DE" w14:textId="77777777" w:rsidR="0044360F" w:rsidRPr="00157FC9" w:rsidRDefault="0044360F" w:rsidP="00157FC9">
            <w:pPr>
              <w:jc w:val="both"/>
              <w:rPr>
                <w:rFonts w:ascii="Garamond" w:hAnsi="Garamond"/>
                <w:b/>
                <w:bCs/>
                <w:sz w:val="20"/>
                <w:szCs w:val="20"/>
                <w:lang w:val="fr-FR"/>
              </w:rPr>
            </w:pPr>
          </w:p>
        </w:tc>
        <w:tc>
          <w:tcPr>
            <w:tcW w:w="1147" w:type="dxa"/>
            <w:shd w:val="clear" w:color="auto" w:fill="DEEAF6" w:themeFill="accent1" w:themeFillTint="33"/>
          </w:tcPr>
          <w:p w14:paraId="1B0B766D" w14:textId="77777777" w:rsidR="0044360F" w:rsidRPr="008F3BA7" w:rsidRDefault="0044360F" w:rsidP="00157FC9">
            <w:pPr>
              <w:jc w:val="both"/>
              <w:rPr>
                <w:rFonts w:ascii="Garamond" w:hAnsi="Garamond"/>
                <w:b/>
                <w:sz w:val="20"/>
                <w:szCs w:val="20"/>
              </w:rPr>
            </w:pPr>
            <w:r>
              <w:rPr>
                <w:rFonts w:ascii="Garamond" w:hAnsi="Garamond"/>
                <w:b/>
                <w:sz w:val="20"/>
                <w:szCs w:val="20"/>
              </w:rPr>
              <w:t>1100 -1130</w:t>
            </w:r>
          </w:p>
        </w:tc>
        <w:tc>
          <w:tcPr>
            <w:tcW w:w="11482" w:type="dxa"/>
            <w:gridSpan w:val="3"/>
            <w:shd w:val="clear" w:color="auto" w:fill="DEEAF6" w:themeFill="accent1" w:themeFillTint="33"/>
            <w:vAlign w:val="center"/>
          </w:tcPr>
          <w:p w14:paraId="15C79DA6" w14:textId="23FA5E2E" w:rsidR="0044360F" w:rsidRDefault="0044360F" w:rsidP="0044360F">
            <w:pPr>
              <w:jc w:val="center"/>
              <w:rPr>
                <w:rFonts w:ascii="Garamond" w:hAnsi="Garamond"/>
                <w:sz w:val="20"/>
                <w:szCs w:val="20"/>
              </w:rPr>
            </w:pPr>
            <w:r w:rsidRPr="008F3BA7">
              <w:rPr>
                <w:rFonts w:ascii="Garamond" w:hAnsi="Garamond"/>
                <w:b/>
                <w:sz w:val="20"/>
                <w:szCs w:val="20"/>
              </w:rPr>
              <w:t>Coffee Break</w:t>
            </w:r>
          </w:p>
        </w:tc>
      </w:tr>
      <w:tr w:rsidR="0044360F" w:rsidRPr="0004473F" w14:paraId="40CCABE2" w14:textId="0D56FC46" w:rsidTr="0044360F">
        <w:tc>
          <w:tcPr>
            <w:tcW w:w="979" w:type="dxa"/>
            <w:vMerge/>
            <w:shd w:val="clear" w:color="auto" w:fill="2E74B5" w:themeFill="accent1" w:themeFillShade="BF"/>
          </w:tcPr>
          <w:p w14:paraId="2A8AF0B2" w14:textId="77777777" w:rsidR="0044360F" w:rsidRPr="0004473F" w:rsidRDefault="0044360F" w:rsidP="00706D9A">
            <w:pPr>
              <w:jc w:val="both"/>
              <w:rPr>
                <w:rFonts w:ascii="Garamond" w:hAnsi="Garamond"/>
                <w:b/>
                <w:bCs/>
                <w:sz w:val="20"/>
                <w:szCs w:val="20"/>
              </w:rPr>
            </w:pPr>
          </w:p>
        </w:tc>
        <w:tc>
          <w:tcPr>
            <w:tcW w:w="1147" w:type="dxa"/>
          </w:tcPr>
          <w:p w14:paraId="2F40AC17" w14:textId="77777777" w:rsidR="0044360F" w:rsidRPr="0004473F" w:rsidRDefault="0044360F" w:rsidP="00706D9A">
            <w:pPr>
              <w:jc w:val="both"/>
              <w:rPr>
                <w:rFonts w:ascii="Garamond" w:hAnsi="Garamond"/>
                <w:sz w:val="20"/>
                <w:szCs w:val="20"/>
              </w:rPr>
            </w:pPr>
            <w:r>
              <w:rPr>
                <w:rFonts w:ascii="Garamond" w:hAnsi="Garamond"/>
                <w:sz w:val="20"/>
                <w:szCs w:val="20"/>
              </w:rPr>
              <w:t>1130 - 1230</w:t>
            </w:r>
          </w:p>
        </w:tc>
        <w:tc>
          <w:tcPr>
            <w:tcW w:w="3544" w:type="dxa"/>
          </w:tcPr>
          <w:p w14:paraId="5F16B683" w14:textId="77777777" w:rsidR="0044360F" w:rsidRPr="001E5498" w:rsidRDefault="0044360F" w:rsidP="00706D9A">
            <w:pPr>
              <w:jc w:val="both"/>
              <w:rPr>
                <w:rFonts w:ascii="Garamond" w:hAnsi="Garamond"/>
                <w:b/>
                <w:sz w:val="20"/>
                <w:szCs w:val="20"/>
              </w:rPr>
            </w:pPr>
            <w:r w:rsidRPr="001E5498">
              <w:rPr>
                <w:rFonts w:ascii="Garamond" w:hAnsi="Garamond"/>
                <w:b/>
                <w:sz w:val="20"/>
                <w:szCs w:val="20"/>
              </w:rPr>
              <w:t xml:space="preserve">CASE STUDIES </w:t>
            </w:r>
          </w:p>
          <w:p w14:paraId="75500B4F" w14:textId="77777777" w:rsidR="0044360F" w:rsidRDefault="0044360F" w:rsidP="00706D9A">
            <w:pPr>
              <w:pStyle w:val="ListParagraph"/>
              <w:numPr>
                <w:ilvl w:val="0"/>
                <w:numId w:val="1"/>
              </w:numPr>
              <w:ind w:left="374"/>
              <w:jc w:val="both"/>
              <w:rPr>
                <w:rFonts w:ascii="Garamond" w:hAnsi="Garamond"/>
                <w:sz w:val="20"/>
                <w:szCs w:val="20"/>
              </w:rPr>
            </w:pPr>
            <w:r w:rsidRPr="00294BC7">
              <w:rPr>
                <w:rFonts w:ascii="Garamond" w:hAnsi="Garamond"/>
                <w:sz w:val="20"/>
                <w:szCs w:val="20"/>
              </w:rPr>
              <w:t xml:space="preserve">EAC efforts on mutual recognition of skills, qualifications and </w:t>
            </w:r>
          </w:p>
          <w:p w14:paraId="0564965C" w14:textId="2E4056D6" w:rsidR="0044360F" w:rsidRDefault="0044360F" w:rsidP="00706D9A">
            <w:pPr>
              <w:pStyle w:val="ListParagraph"/>
              <w:numPr>
                <w:ilvl w:val="0"/>
                <w:numId w:val="1"/>
              </w:numPr>
              <w:ind w:left="374"/>
              <w:jc w:val="both"/>
              <w:rPr>
                <w:rFonts w:ascii="Garamond" w:hAnsi="Garamond"/>
                <w:sz w:val="20"/>
                <w:szCs w:val="20"/>
              </w:rPr>
            </w:pPr>
            <w:r w:rsidRPr="00294BC7">
              <w:rPr>
                <w:rFonts w:ascii="Garamond" w:hAnsi="Garamond"/>
                <w:sz w:val="20"/>
                <w:szCs w:val="20"/>
              </w:rPr>
              <w:lastRenderedPageBreak/>
              <w:t>EASTRIP harmonization efforts opportunities and challenges</w:t>
            </w:r>
            <w:r>
              <w:rPr>
                <w:rFonts w:ascii="Garamond" w:hAnsi="Garamond"/>
                <w:sz w:val="20"/>
                <w:szCs w:val="20"/>
              </w:rPr>
              <w:t>.</w:t>
            </w:r>
          </w:p>
          <w:p w14:paraId="7EE907EE" w14:textId="77777777" w:rsidR="0044360F" w:rsidRDefault="0044360F" w:rsidP="00706D9A">
            <w:pPr>
              <w:pStyle w:val="ListParagraph"/>
              <w:numPr>
                <w:ilvl w:val="0"/>
                <w:numId w:val="1"/>
              </w:numPr>
              <w:ind w:left="374"/>
              <w:jc w:val="both"/>
              <w:rPr>
                <w:rFonts w:ascii="Garamond" w:hAnsi="Garamond"/>
                <w:sz w:val="20"/>
                <w:szCs w:val="20"/>
              </w:rPr>
            </w:pPr>
            <w:r>
              <w:rPr>
                <w:rFonts w:ascii="Garamond" w:hAnsi="Garamond"/>
                <w:sz w:val="20"/>
                <w:szCs w:val="20"/>
              </w:rPr>
              <w:t>EAC</w:t>
            </w:r>
          </w:p>
          <w:p w14:paraId="4CE244B9" w14:textId="77777777" w:rsidR="0044360F" w:rsidRPr="00157FC9" w:rsidRDefault="0044360F" w:rsidP="00157FC9">
            <w:pPr>
              <w:pStyle w:val="ListParagraph"/>
              <w:numPr>
                <w:ilvl w:val="0"/>
                <w:numId w:val="1"/>
              </w:numPr>
              <w:ind w:left="374"/>
              <w:jc w:val="both"/>
              <w:rPr>
                <w:rFonts w:ascii="Garamond" w:hAnsi="Garamond"/>
                <w:sz w:val="20"/>
                <w:szCs w:val="20"/>
              </w:rPr>
            </w:pPr>
            <w:r>
              <w:rPr>
                <w:rFonts w:ascii="Garamond" w:hAnsi="Garamond"/>
                <w:sz w:val="20"/>
                <w:szCs w:val="20"/>
              </w:rPr>
              <w:t>ECOWAS</w:t>
            </w:r>
          </w:p>
          <w:p w14:paraId="1F735270" w14:textId="28ADB377" w:rsidR="0044360F" w:rsidRPr="00157FC9" w:rsidRDefault="0044360F" w:rsidP="00157FC9">
            <w:pPr>
              <w:ind w:left="14"/>
              <w:jc w:val="both"/>
              <w:rPr>
                <w:rFonts w:ascii="Garamond" w:hAnsi="Garamond"/>
                <w:b/>
                <w:i/>
                <w:sz w:val="20"/>
                <w:szCs w:val="20"/>
              </w:rPr>
            </w:pPr>
            <w:r w:rsidRPr="00157FC9">
              <w:rPr>
                <w:rFonts w:ascii="Garamond" w:hAnsi="Garamond"/>
                <w:b/>
                <w:i/>
                <w:sz w:val="20"/>
                <w:szCs w:val="20"/>
              </w:rPr>
              <w:t>Moderation by Nichol</w:t>
            </w:r>
            <w:r>
              <w:rPr>
                <w:rFonts w:ascii="Garamond" w:hAnsi="Garamond"/>
                <w:b/>
                <w:i/>
                <w:sz w:val="20"/>
                <w:szCs w:val="20"/>
              </w:rPr>
              <w:t>as Ouma, Senior youth Advisor AU</w:t>
            </w:r>
          </w:p>
        </w:tc>
        <w:tc>
          <w:tcPr>
            <w:tcW w:w="4111" w:type="dxa"/>
          </w:tcPr>
          <w:p w14:paraId="262E5560" w14:textId="77777777" w:rsidR="0044360F" w:rsidRDefault="0044360F" w:rsidP="00706D9A">
            <w:pPr>
              <w:jc w:val="both"/>
              <w:rPr>
                <w:rFonts w:ascii="Garamond" w:hAnsi="Garamond"/>
                <w:sz w:val="20"/>
                <w:szCs w:val="20"/>
              </w:rPr>
            </w:pPr>
          </w:p>
          <w:p w14:paraId="5A8E10AD" w14:textId="77777777" w:rsidR="0044360F" w:rsidRPr="00157FC9" w:rsidRDefault="0044360F" w:rsidP="00157FC9">
            <w:pPr>
              <w:pStyle w:val="ListParagraph"/>
              <w:numPr>
                <w:ilvl w:val="0"/>
                <w:numId w:val="17"/>
              </w:numPr>
              <w:ind w:left="890" w:right="461"/>
              <w:jc w:val="both"/>
              <w:rPr>
                <w:rFonts w:ascii="Garamond" w:hAnsi="Garamond"/>
                <w:sz w:val="20"/>
                <w:szCs w:val="20"/>
              </w:rPr>
            </w:pPr>
            <w:r w:rsidRPr="00157FC9">
              <w:rPr>
                <w:rFonts w:ascii="Garamond" w:hAnsi="Garamond"/>
                <w:sz w:val="20"/>
                <w:szCs w:val="20"/>
              </w:rPr>
              <w:t>Process planification</w:t>
            </w:r>
          </w:p>
          <w:p w14:paraId="17229DA8" w14:textId="77777777" w:rsidR="0044360F" w:rsidRPr="00157FC9" w:rsidRDefault="0044360F" w:rsidP="00157FC9">
            <w:pPr>
              <w:pStyle w:val="ListParagraph"/>
              <w:numPr>
                <w:ilvl w:val="0"/>
                <w:numId w:val="17"/>
              </w:numPr>
              <w:ind w:left="890" w:right="461"/>
              <w:jc w:val="both"/>
              <w:rPr>
                <w:rFonts w:ascii="Garamond" w:hAnsi="Garamond"/>
                <w:sz w:val="20"/>
                <w:szCs w:val="20"/>
              </w:rPr>
            </w:pPr>
            <w:r w:rsidRPr="00157FC9">
              <w:rPr>
                <w:rFonts w:ascii="Garamond" w:hAnsi="Garamond"/>
                <w:sz w:val="20"/>
                <w:szCs w:val="20"/>
              </w:rPr>
              <w:t>Dialogue</w:t>
            </w:r>
            <w:r>
              <w:rPr>
                <w:rFonts w:ascii="Garamond" w:hAnsi="Garamond"/>
                <w:sz w:val="20"/>
                <w:szCs w:val="20"/>
              </w:rPr>
              <w:t xml:space="preserve"> mechanisms</w:t>
            </w:r>
          </w:p>
          <w:p w14:paraId="26070395" w14:textId="77777777" w:rsidR="0044360F" w:rsidRPr="00157FC9" w:rsidRDefault="0044360F" w:rsidP="00157FC9">
            <w:pPr>
              <w:pStyle w:val="ListParagraph"/>
              <w:numPr>
                <w:ilvl w:val="0"/>
                <w:numId w:val="17"/>
              </w:numPr>
              <w:ind w:left="890" w:right="461"/>
              <w:jc w:val="both"/>
              <w:rPr>
                <w:rFonts w:ascii="Garamond" w:hAnsi="Garamond"/>
                <w:sz w:val="20"/>
                <w:szCs w:val="20"/>
              </w:rPr>
            </w:pPr>
            <w:r w:rsidRPr="00157FC9">
              <w:rPr>
                <w:rFonts w:ascii="Garamond" w:hAnsi="Garamond"/>
                <w:sz w:val="20"/>
                <w:szCs w:val="20"/>
              </w:rPr>
              <w:t>Identification of key sectors</w:t>
            </w:r>
          </w:p>
          <w:p w14:paraId="762144E4" w14:textId="77777777" w:rsidR="0044360F" w:rsidRPr="00157FC9" w:rsidRDefault="0044360F" w:rsidP="00157FC9">
            <w:pPr>
              <w:pStyle w:val="ListParagraph"/>
              <w:numPr>
                <w:ilvl w:val="0"/>
                <w:numId w:val="17"/>
              </w:numPr>
              <w:ind w:left="890" w:right="461"/>
              <w:jc w:val="both"/>
              <w:rPr>
                <w:rFonts w:ascii="Garamond" w:hAnsi="Garamond"/>
                <w:sz w:val="20"/>
                <w:szCs w:val="20"/>
              </w:rPr>
            </w:pPr>
            <w:r w:rsidRPr="00157FC9">
              <w:rPr>
                <w:rFonts w:ascii="Garamond" w:hAnsi="Garamond"/>
                <w:sz w:val="20"/>
                <w:szCs w:val="20"/>
              </w:rPr>
              <w:lastRenderedPageBreak/>
              <w:t>Frameworks development</w:t>
            </w:r>
          </w:p>
          <w:p w14:paraId="755CCFE4" w14:textId="77777777" w:rsidR="0044360F" w:rsidRDefault="0044360F" w:rsidP="00706D9A">
            <w:pPr>
              <w:jc w:val="both"/>
              <w:rPr>
                <w:rFonts w:ascii="Garamond" w:hAnsi="Garamond"/>
                <w:sz w:val="20"/>
                <w:szCs w:val="20"/>
              </w:rPr>
            </w:pPr>
          </w:p>
        </w:tc>
        <w:tc>
          <w:tcPr>
            <w:tcW w:w="3827" w:type="dxa"/>
          </w:tcPr>
          <w:p w14:paraId="04A061C8" w14:textId="77777777" w:rsidR="0044360F" w:rsidRDefault="0044360F" w:rsidP="00706D9A">
            <w:pPr>
              <w:jc w:val="both"/>
              <w:rPr>
                <w:rFonts w:ascii="Garamond" w:hAnsi="Garamond"/>
                <w:sz w:val="20"/>
                <w:szCs w:val="20"/>
              </w:rPr>
            </w:pPr>
          </w:p>
          <w:p w14:paraId="17D3E431" w14:textId="77777777" w:rsidR="0044360F" w:rsidRDefault="0044360F" w:rsidP="00706D9A">
            <w:pPr>
              <w:jc w:val="both"/>
              <w:rPr>
                <w:rFonts w:ascii="Garamond" w:hAnsi="Garamond"/>
                <w:sz w:val="20"/>
                <w:szCs w:val="20"/>
              </w:rPr>
            </w:pPr>
          </w:p>
          <w:p w14:paraId="36E5D78F" w14:textId="77777777" w:rsidR="0044360F" w:rsidRDefault="0044360F" w:rsidP="00157FC9">
            <w:pPr>
              <w:ind w:left="602" w:right="607"/>
              <w:jc w:val="both"/>
              <w:rPr>
                <w:rFonts w:ascii="Garamond" w:hAnsi="Garamond"/>
                <w:sz w:val="20"/>
                <w:szCs w:val="20"/>
              </w:rPr>
            </w:pPr>
            <w:r>
              <w:rPr>
                <w:rFonts w:ascii="Garamond" w:hAnsi="Garamond"/>
                <w:sz w:val="20"/>
                <w:szCs w:val="20"/>
              </w:rPr>
              <w:lastRenderedPageBreak/>
              <w:t xml:space="preserve">Panel discussions: </w:t>
            </w:r>
            <w:r>
              <w:rPr>
                <w:rFonts w:ascii="Garamond" w:hAnsi="Garamond"/>
                <w:b/>
                <w:i/>
                <w:sz w:val="20"/>
                <w:szCs w:val="20"/>
              </w:rPr>
              <w:t xml:space="preserve">EAC, ECOWAS, EASTRIP project </w:t>
            </w:r>
          </w:p>
          <w:p w14:paraId="2A8B65C9" w14:textId="77777777" w:rsidR="0044360F" w:rsidRDefault="0044360F" w:rsidP="00706D9A">
            <w:pPr>
              <w:jc w:val="both"/>
              <w:rPr>
                <w:rFonts w:ascii="Garamond" w:hAnsi="Garamond"/>
                <w:sz w:val="20"/>
                <w:szCs w:val="20"/>
              </w:rPr>
            </w:pPr>
          </w:p>
        </w:tc>
      </w:tr>
      <w:tr w:rsidR="0044360F" w:rsidRPr="0004473F" w14:paraId="42950CCB" w14:textId="1A52F39A" w:rsidTr="0044360F">
        <w:tc>
          <w:tcPr>
            <w:tcW w:w="979" w:type="dxa"/>
            <w:vMerge/>
            <w:shd w:val="clear" w:color="auto" w:fill="2E74B5" w:themeFill="accent1" w:themeFillShade="BF"/>
          </w:tcPr>
          <w:p w14:paraId="06EACB1B" w14:textId="77777777" w:rsidR="0044360F" w:rsidRPr="0004473F" w:rsidRDefault="0044360F" w:rsidP="00157FC9">
            <w:pPr>
              <w:jc w:val="both"/>
              <w:rPr>
                <w:rFonts w:ascii="Garamond" w:hAnsi="Garamond"/>
                <w:b/>
                <w:bCs/>
                <w:sz w:val="20"/>
                <w:szCs w:val="20"/>
              </w:rPr>
            </w:pPr>
          </w:p>
        </w:tc>
        <w:tc>
          <w:tcPr>
            <w:tcW w:w="1147" w:type="dxa"/>
            <w:shd w:val="clear" w:color="auto" w:fill="DEEAF6" w:themeFill="accent1" w:themeFillTint="33"/>
          </w:tcPr>
          <w:p w14:paraId="787E81A7" w14:textId="77777777" w:rsidR="0044360F" w:rsidRPr="008F3BA7" w:rsidRDefault="0044360F" w:rsidP="00157FC9">
            <w:pPr>
              <w:jc w:val="both"/>
              <w:rPr>
                <w:rFonts w:ascii="Garamond" w:hAnsi="Garamond"/>
                <w:b/>
                <w:sz w:val="20"/>
                <w:szCs w:val="20"/>
              </w:rPr>
            </w:pPr>
            <w:r w:rsidRPr="008F3BA7">
              <w:rPr>
                <w:rFonts w:ascii="Garamond" w:hAnsi="Garamond"/>
                <w:b/>
                <w:sz w:val="20"/>
                <w:szCs w:val="20"/>
              </w:rPr>
              <w:t>1300 - 1400</w:t>
            </w:r>
          </w:p>
        </w:tc>
        <w:tc>
          <w:tcPr>
            <w:tcW w:w="11482" w:type="dxa"/>
            <w:gridSpan w:val="3"/>
            <w:shd w:val="clear" w:color="auto" w:fill="DEEAF6" w:themeFill="accent1" w:themeFillTint="33"/>
            <w:vAlign w:val="center"/>
          </w:tcPr>
          <w:p w14:paraId="19E6B406" w14:textId="18D23A6A" w:rsidR="0044360F" w:rsidRDefault="0044360F" w:rsidP="0044360F">
            <w:pPr>
              <w:jc w:val="center"/>
              <w:rPr>
                <w:rFonts w:ascii="Garamond" w:hAnsi="Garamond"/>
                <w:sz w:val="20"/>
                <w:szCs w:val="20"/>
              </w:rPr>
            </w:pPr>
            <w:r w:rsidRPr="008F3BA7">
              <w:rPr>
                <w:rFonts w:ascii="Garamond" w:hAnsi="Garamond"/>
                <w:b/>
                <w:sz w:val="20"/>
                <w:szCs w:val="20"/>
              </w:rPr>
              <w:t>Lunch break</w:t>
            </w:r>
          </w:p>
        </w:tc>
      </w:tr>
      <w:tr w:rsidR="0044360F" w:rsidRPr="0004473F" w14:paraId="0C7A8C6E" w14:textId="7C8CF2A3" w:rsidTr="0044360F">
        <w:trPr>
          <w:trHeight w:val="463"/>
        </w:trPr>
        <w:tc>
          <w:tcPr>
            <w:tcW w:w="979" w:type="dxa"/>
            <w:vMerge/>
            <w:shd w:val="clear" w:color="auto" w:fill="2E74B5" w:themeFill="accent1" w:themeFillShade="BF"/>
            <w:textDirection w:val="btLr"/>
          </w:tcPr>
          <w:p w14:paraId="6B188D94" w14:textId="77777777" w:rsidR="0044360F" w:rsidRPr="0004473F" w:rsidDel="008F3BA7" w:rsidRDefault="0044360F" w:rsidP="00157FC9">
            <w:pPr>
              <w:spacing w:after="160" w:line="259" w:lineRule="auto"/>
              <w:ind w:left="113" w:right="113"/>
              <w:jc w:val="both"/>
              <w:rPr>
                <w:rFonts w:ascii="Garamond" w:hAnsi="Garamond"/>
                <w:b/>
                <w:bCs/>
                <w:sz w:val="20"/>
                <w:szCs w:val="20"/>
              </w:rPr>
            </w:pPr>
          </w:p>
        </w:tc>
        <w:tc>
          <w:tcPr>
            <w:tcW w:w="1147" w:type="dxa"/>
          </w:tcPr>
          <w:p w14:paraId="27FC4BB2" w14:textId="77777777" w:rsidR="0044360F" w:rsidRPr="0004473F" w:rsidDel="008F3BA7" w:rsidRDefault="0044360F" w:rsidP="00706D9A">
            <w:pPr>
              <w:jc w:val="both"/>
              <w:rPr>
                <w:rFonts w:ascii="Garamond" w:hAnsi="Garamond"/>
                <w:sz w:val="20"/>
                <w:szCs w:val="20"/>
              </w:rPr>
            </w:pPr>
            <w:r>
              <w:rPr>
                <w:rFonts w:ascii="Garamond" w:hAnsi="Garamond"/>
                <w:sz w:val="20"/>
                <w:szCs w:val="20"/>
              </w:rPr>
              <w:t>1400 - 1430</w:t>
            </w:r>
          </w:p>
        </w:tc>
        <w:tc>
          <w:tcPr>
            <w:tcW w:w="3544" w:type="dxa"/>
          </w:tcPr>
          <w:p w14:paraId="14F0B8EB" w14:textId="77777777" w:rsidR="0044360F" w:rsidRPr="001E5498" w:rsidRDefault="0044360F" w:rsidP="001E5498">
            <w:pPr>
              <w:ind w:right="461"/>
              <w:jc w:val="both"/>
              <w:rPr>
                <w:rFonts w:ascii="Garamond" w:hAnsi="Garamond"/>
                <w:sz w:val="20"/>
                <w:szCs w:val="20"/>
              </w:rPr>
            </w:pPr>
            <w:r w:rsidRPr="001E5498">
              <w:rPr>
                <w:rFonts w:ascii="Garamond" w:hAnsi="Garamond"/>
                <w:b/>
                <w:sz w:val="20"/>
                <w:szCs w:val="20"/>
              </w:rPr>
              <w:t>WORKING GROUP</w:t>
            </w:r>
            <w:r w:rsidRPr="001E5498">
              <w:rPr>
                <w:rFonts w:ascii="Garamond" w:hAnsi="Garamond"/>
                <w:sz w:val="20"/>
                <w:szCs w:val="20"/>
              </w:rPr>
              <w:t xml:space="preserve"> </w:t>
            </w:r>
          </w:p>
          <w:p w14:paraId="71F2CD42" w14:textId="77777777" w:rsidR="0044360F" w:rsidRPr="003931CE" w:rsidRDefault="0044360F" w:rsidP="00157FC9">
            <w:pPr>
              <w:ind w:left="466" w:right="457"/>
              <w:jc w:val="both"/>
              <w:rPr>
                <w:rFonts w:ascii="Garamond" w:hAnsi="Garamond"/>
                <w:sz w:val="20"/>
                <w:szCs w:val="20"/>
              </w:rPr>
            </w:pPr>
            <w:r w:rsidRPr="00157FC9">
              <w:rPr>
                <w:rFonts w:ascii="Garamond" w:hAnsi="Garamond"/>
                <w:sz w:val="20"/>
                <w:szCs w:val="20"/>
              </w:rPr>
              <w:t>on country diagnostic (Each country will do a SWOT Analysis + what do we need)</w:t>
            </w:r>
          </w:p>
        </w:tc>
        <w:tc>
          <w:tcPr>
            <w:tcW w:w="4111" w:type="dxa"/>
          </w:tcPr>
          <w:p w14:paraId="0AB95E88" w14:textId="77777777" w:rsidR="0044360F" w:rsidRPr="00157FC9" w:rsidRDefault="0044360F" w:rsidP="00157FC9">
            <w:pPr>
              <w:pStyle w:val="ListParagraph"/>
              <w:numPr>
                <w:ilvl w:val="0"/>
                <w:numId w:val="18"/>
              </w:numPr>
              <w:ind w:right="461"/>
              <w:jc w:val="both"/>
              <w:rPr>
                <w:rFonts w:ascii="Garamond" w:hAnsi="Garamond"/>
                <w:sz w:val="20"/>
                <w:szCs w:val="20"/>
              </w:rPr>
            </w:pPr>
            <w:r w:rsidRPr="00157FC9">
              <w:rPr>
                <w:rFonts w:ascii="Garamond" w:hAnsi="Garamond"/>
                <w:sz w:val="20"/>
                <w:szCs w:val="20"/>
              </w:rPr>
              <w:t>Labour migration and skills situation</w:t>
            </w:r>
          </w:p>
          <w:p w14:paraId="046C3D22" w14:textId="77777777" w:rsidR="0044360F" w:rsidRPr="00157FC9" w:rsidRDefault="0044360F" w:rsidP="00157FC9">
            <w:pPr>
              <w:pStyle w:val="ListParagraph"/>
              <w:numPr>
                <w:ilvl w:val="0"/>
                <w:numId w:val="18"/>
              </w:numPr>
              <w:ind w:right="461"/>
              <w:jc w:val="both"/>
              <w:rPr>
                <w:rFonts w:ascii="Garamond" w:hAnsi="Garamond"/>
                <w:sz w:val="20"/>
                <w:szCs w:val="20"/>
              </w:rPr>
            </w:pPr>
            <w:r w:rsidRPr="00157FC9">
              <w:rPr>
                <w:rFonts w:ascii="Garamond" w:hAnsi="Garamond"/>
                <w:sz w:val="20"/>
                <w:szCs w:val="20"/>
              </w:rPr>
              <w:t>Skills anticipation and skills needs intelligence</w:t>
            </w:r>
          </w:p>
          <w:p w14:paraId="4771FDE5" w14:textId="77777777" w:rsidR="0044360F" w:rsidRPr="00157FC9" w:rsidRDefault="0044360F" w:rsidP="00157FC9">
            <w:pPr>
              <w:pStyle w:val="ListParagraph"/>
              <w:numPr>
                <w:ilvl w:val="0"/>
                <w:numId w:val="18"/>
              </w:numPr>
              <w:ind w:right="461"/>
              <w:jc w:val="both"/>
              <w:rPr>
                <w:rFonts w:ascii="Garamond" w:hAnsi="Garamond"/>
                <w:sz w:val="20"/>
                <w:szCs w:val="20"/>
              </w:rPr>
            </w:pPr>
            <w:r w:rsidRPr="00157FC9">
              <w:rPr>
                <w:rFonts w:ascii="Garamond" w:hAnsi="Garamond"/>
                <w:sz w:val="20"/>
                <w:szCs w:val="20"/>
              </w:rPr>
              <w:t>Skills and Qualification frameworks</w:t>
            </w:r>
          </w:p>
          <w:p w14:paraId="7B260B09" w14:textId="77777777" w:rsidR="0044360F" w:rsidRPr="00157FC9" w:rsidRDefault="0044360F" w:rsidP="00157FC9">
            <w:pPr>
              <w:pStyle w:val="ListParagraph"/>
              <w:numPr>
                <w:ilvl w:val="0"/>
                <w:numId w:val="18"/>
              </w:numPr>
              <w:ind w:right="461"/>
              <w:jc w:val="both"/>
              <w:rPr>
                <w:rFonts w:ascii="Garamond" w:hAnsi="Garamond"/>
                <w:sz w:val="20"/>
                <w:szCs w:val="20"/>
              </w:rPr>
            </w:pPr>
            <w:r w:rsidRPr="00157FC9">
              <w:rPr>
                <w:rFonts w:ascii="Garamond" w:hAnsi="Garamond"/>
                <w:sz w:val="20"/>
                <w:szCs w:val="20"/>
              </w:rPr>
              <w:t>Stakeholders</w:t>
            </w:r>
          </w:p>
        </w:tc>
        <w:tc>
          <w:tcPr>
            <w:tcW w:w="3827" w:type="dxa"/>
          </w:tcPr>
          <w:p w14:paraId="7D825818" w14:textId="77777777" w:rsidR="0044360F" w:rsidRPr="0004473F" w:rsidRDefault="0044360F" w:rsidP="00706D9A">
            <w:pPr>
              <w:jc w:val="both"/>
              <w:rPr>
                <w:rFonts w:ascii="Garamond" w:hAnsi="Garamond"/>
                <w:sz w:val="20"/>
                <w:szCs w:val="20"/>
              </w:rPr>
            </w:pPr>
            <w:r w:rsidRPr="00157FC9">
              <w:rPr>
                <w:rFonts w:ascii="Garamond" w:hAnsi="Garamond"/>
                <w:i/>
                <w:sz w:val="20"/>
                <w:szCs w:val="20"/>
              </w:rPr>
              <w:t>Facilitation</w:t>
            </w:r>
            <w:r>
              <w:rPr>
                <w:rFonts w:ascii="Garamond" w:hAnsi="Garamond"/>
                <w:sz w:val="20"/>
                <w:szCs w:val="20"/>
              </w:rPr>
              <w:t xml:space="preserve"> – </w:t>
            </w:r>
            <w:r w:rsidRPr="00157FC9">
              <w:rPr>
                <w:rFonts w:ascii="Garamond" w:hAnsi="Garamond"/>
                <w:b/>
                <w:sz w:val="20"/>
                <w:szCs w:val="20"/>
              </w:rPr>
              <w:t>6 facilitators</w:t>
            </w:r>
          </w:p>
        </w:tc>
      </w:tr>
      <w:tr w:rsidR="0044360F" w:rsidRPr="0004473F" w14:paraId="05656FF2" w14:textId="6A071A58" w:rsidTr="0044360F">
        <w:tc>
          <w:tcPr>
            <w:tcW w:w="979" w:type="dxa"/>
            <w:vMerge/>
            <w:shd w:val="clear" w:color="auto" w:fill="2E74B5" w:themeFill="accent1" w:themeFillShade="BF"/>
            <w:textDirection w:val="btLr"/>
          </w:tcPr>
          <w:p w14:paraId="546A073D" w14:textId="77777777" w:rsidR="0044360F" w:rsidRPr="0004473F" w:rsidRDefault="0044360F" w:rsidP="00157FC9">
            <w:pPr>
              <w:ind w:left="113" w:right="113"/>
              <w:jc w:val="both"/>
              <w:rPr>
                <w:rFonts w:ascii="Garamond" w:hAnsi="Garamond"/>
                <w:b/>
                <w:bCs/>
                <w:sz w:val="20"/>
                <w:szCs w:val="20"/>
              </w:rPr>
            </w:pPr>
          </w:p>
        </w:tc>
        <w:tc>
          <w:tcPr>
            <w:tcW w:w="1147" w:type="dxa"/>
          </w:tcPr>
          <w:p w14:paraId="02A4A09B" w14:textId="77777777" w:rsidR="0044360F" w:rsidRDefault="0044360F" w:rsidP="00706D9A">
            <w:pPr>
              <w:jc w:val="both"/>
              <w:rPr>
                <w:rFonts w:ascii="Garamond" w:hAnsi="Garamond"/>
                <w:sz w:val="20"/>
                <w:szCs w:val="20"/>
              </w:rPr>
            </w:pPr>
            <w:r>
              <w:rPr>
                <w:rFonts w:ascii="Garamond" w:hAnsi="Garamond"/>
                <w:sz w:val="20"/>
                <w:szCs w:val="20"/>
              </w:rPr>
              <w:t>1430-1515</w:t>
            </w:r>
          </w:p>
        </w:tc>
        <w:tc>
          <w:tcPr>
            <w:tcW w:w="3544" w:type="dxa"/>
          </w:tcPr>
          <w:p w14:paraId="00B20DF0" w14:textId="77777777" w:rsidR="0044360F" w:rsidRPr="001E5498" w:rsidRDefault="0044360F" w:rsidP="00706D9A">
            <w:pPr>
              <w:jc w:val="both"/>
              <w:rPr>
                <w:rFonts w:ascii="Garamond" w:hAnsi="Garamond"/>
                <w:b/>
                <w:bCs/>
                <w:sz w:val="20"/>
                <w:szCs w:val="20"/>
              </w:rPr>
            </w:pPr>
            <w:r w:rsidRPr="001E5498">
              <w:rPr>
                <w:rFonts w:ascii="Garamond" w:hAnsi="Garamond"/>
                <w:b/>
                <w:bCs/>
                <w:sz w:val="20"/>
                <w:szCs w:val="20"/>
              </w:rPr>
              <w:t>RESTITUTION AND COMMENTS FROM EXPERTS</w:t>
            </w:r>
          </w:p>
          <w:p w14:paraId="49CD696F" w14:textId="77777777" w:rsidR="0044360F" w:rsidRDefault="0044360F" w:rsidP="00706D9A">
            <w:pPr>
              <w:jc w:val="both"/>
              <w:rPr>
                <w:rFonts w:ascii="Garamond" w:hAnsi="Garamond"/>
                <w:b/>
                <w:bCs/>
                <w:sz w:val="20"/>
                <w:szCs w:val="20"/>
                <w:u w:val="single"/>
              </w:rPr>
            </w:pPr>
          </w:p>
          <w:p w14:paraId="6852AF77" w14:textId="77777777" w:rsidR="0044360F" w:rsidRDefault="0044360F" w:rsidP="00706D9A">
            <w:pPr>
              <w:jc w:val="both"/>
              <w:rPr>
                <w:rFonts w:ascii="Garamond" w:hAnsi="Garamond"/>
                <w:b/>
                <w:bCs/>
                <w:i/>
                <w:sz w:val="20"/>
                <w:szCs w:val="20"/>
              </w:rPr>
            </w:pPr>
            <w:r w:rsidRPr="00157FC9">
              <w:rPr>
                <w:rFonts w:ascii="Garamond" w:hAnsi="Garamond"/>
                <w:b/>
                <w:bCs/>
                <w:i/>
                <w:sz w:val="20"/>
                <w:szCs w:val="20"/>
              </w:rPr>
              <w:t>Modera</w:t>
            </w:r>
            <w:r>
              <w:rPr>
                <w:rFonts w:ascii="Garamond" w:hAnsi="Garamond"/>
                <w:b/>
                <w:bCs/>
                <w:i/>
                <w:sz w:val="20"/>
                <w:szCs w:val="20"/>
              </w:rPr>
              <w:t xml:space="preserve">tion by Albert Okal, and Aida Awel </w:t>
            </w:r>
          </w:p>
          <w:p w14:paraId="472267C2" w14:textId="77777777" w:rsidR="0044360F" w:rsidRPr="00157FC9" w:rsidRDefault="0044360F" w:rsidP="00706D9A">
            <w:pPr>
              <w:jc w:val="both"/>
              <w:rPr>
                <w:rFonts w:ascii="Garamond" w:hAnsi="Garamond"/>
                <w:b/>
                <w:bCs/>
                <w:i/>
                <w:sz w:val="20"/>
                <w:szCs w:val="20"/>
              </w:rPr>
            </w:pPr>
          </w:p>
        </w:tc>
        <w:tc>
          <w:tcPr>
            <w:tcW w:w="4111" w:type="dxa"/>
          </w:tcPr>
          <w:p w14:paraId="0DF35D2A" w14:textId="77777777" w:rsidR="0044360F" w:rsidRDefault="0044360F" w:rsidP="00706D9A">
            <w:pPr>
              <w:rPr>
                <w:rFonts w:ascii="Garamond" w:hAnsi="Garamond"/>
                <w:iCs/>
                <w:sz w:val="20"/>
                <w:szCs w:val="20"/>
              </w:rPr>
            </w:pPr>
          </w:p>
        </w:tc>
        <w:tc>
          <w:tcPr>
            <w:tcW w:w="3827" w:type="dxa"/>
          </w:tcPr>
          <w:p w14:paraId="4C49C603" w14:textId="77777777" w:rsidR="0044360F" w:rsidRPr="00157FC9" w:rsidRDefault="0044360F" w:rsidP="00157FC9">
            <w:pPr>
              <w:ind w:left="743"/>
              <w:jc w:val="both"/>
              <w:rPr>
                <w:rFonts w:ascii="Garamond" w:hAnsi="Garamond"/>
                <w:i/>
                <w:iCs/>
                <w:sz w:val="20"/>
                <w:szCs w:val="20"/>
              </w:rPr>
            </w:pPr>
            <w:r w:rsidRPr="00157FC9">
              <w:rPr>
                <w:rFonts w:ascii="Garamond" w:hAnsi="Garamond"/>
                <w:i/>
                <w:iCs/>
                <w:sz w:val="20"/>
                <w:szCs w:val="20"/>
              </w:rPr>
              <w:t xml:space="preserve">Comments and inputs – </w:t>
            </w:r>
          </w:p>
          <w:p w14:paraId="453E2BF1" w14:textId="77777777" w:rsidR="0044360F" w:rsidRPr="00157FC9" w:rsidRDefault="0044360F" w:rsidP="00157FC9">
            <w:pPr>
              <w:ind w:left="743"/>
              <w:jc w:val="both"/>
              <w:rPr>
                <w:rFonts w:ascii="Garamond" w:hAnsi="Garamond"/>
                <w:b/>
                <w:i/>
                <w:iCs/>
                <w:sz w:val="20"/>
                <w:szCs w:val="20"/>
              </w:rPr>
            </w:pPr>
            <w:r w:rsidRPr="00157FC9">
              <w:rPr>
                <w:rFonts w:ascii="Garamond" w:hAnsi="Garamond"/>
                <w:b/>
                <w:i/>
                <w:iCs/>
                <w:sz w:val="20"/>
                <w:szCs w:val="20"/>
              </w:rPr>
              <w:t>Theo Sparreboom,</w:t>
            </w:r>
          </w:p>
          <w:p w14:paraId="7D28A7FF" w14:textId="77777777" w:rsidR="0044360F" w:rsidRPr="00157FC9" w:rsidRDefault="0044360F" w:rsidP="00157FC9">
            <w:pPr>
              <w:ind w:left="743"/>
              <w:jc w:val="both"/>
              <w:rPr>
                <w:rFonts w:ascii="Garamond" w:hAnsi="Garamond"/>
                <w:b/>
                <w:i/>
                <w:iCs/>
                <w:sz w:val="20"/>
                <w:szCs w:val="20"/>
              </w:rPr>
            </w:pPr>
            <w:r w:rsidRPr="00157FC9">
              <w:rPr>
                <w:rFonts w:ascii="Garamond" w:hAnsi="Garamond"/>
                <w:b/>
                <w:i/>
                <w:iCs/>
                <w:sz w:val="20"/>
                <w:szCs w:val="20"/>
              </w:rPr>
              <w:t>EAC</w:t>
            </w:r>
          </w:p>
          <w:p w14:paraId="1BC1CD9C" w14:textId="77777777" w:rsidR="0044360F" w:rsidRPr="00157FC9" w:rsidRDefault="0044360F" w:rsidP="00157FC9">
            <w:pPr>
              <w:ind w:left="743"/>
              <w:jc w:val="both"/>
              <w:rPr>
                <w:rFonts w:ascii="Garamond" w:hAnsi="Garamond"/>
                <w:b/>
                <w:i/>
                <w:iCs/>
                <w:sz w:val="20"/>
                <w:szCs w:val="20"/>
              </w:rPr>
            </w:pPr>
            <w:r w:rsidRPr="00157FC9">
              <w:rPr>
                <w:rFonts w:ascii="Garamond" w:hAnsi="Garamond"/>
                <w:b/>
                <w:i/>
                <w:iCs/>
                <w:sz w:val="20"/>
                <w:szCs w:val="20"/>
              </w:rPr>
              <w:t>ECOWAS</w:t>
            </w:r>
          </w:p>
          <w:p w14:paraId="74F9A9C4" w14:textId="77777777" w:rsidR="0044360F" w:rsidRPr="00157FC9" w:rsidRDefault="0044360F" w:rsidP="00157FC9">
            <w:pPr>
              <w:ind w:left="743"/>
              <w:jc w:val="both"/>
              <w:rPr>
                <w:rFonts w:ascii="Garamond" w:hAnsi="Garamond"/>
                <w:b/>
                <w:i/>
                <w:iCs/>
                <w:sz w:val="20"/>
                <w:szCs w:val="20"/>
              </w:rPr>
            </w:pPr>
            <w:r w:rsidRPr="00157FC9">
              <w:rPr>
                <w:rFonts w:ascii="Garamond" w:hAnsi="Garamond"/>
                <w:b/>
                <w:i/>
                <w:iCs/>
                <w:sz w:val="20"/>
                <w:szCs w:val="20"/>
              </w:rPr>
              <w:t>EASTRIP</w:t>
            </w:r>
          </w:p>
          <w:p w14:paraId="28F2CB13" w14:textId="77777777" w:rsidR="0044360F" w:rsidRPr="00D51886" w:rsidRDefault="0044360F" w:rsidP="00157FC9">
            <w:pPr>
              <w:ind w:left="743"/>
              <w:jc w:val="both"/>
              <w:rPr>
                <w:rFonts w:ascii="Garamond" w:hAnsi="Garamond"/>
                <w:iCs/>
                <w:sz w:val="20"/>
                <w:szCs w:val="20"/>
              </w:rPr>
            </w:pPr>
            <w:r w:rsidRPr="00157FC9">
              <w:rPr>
                <w:rFonts w:ascii="Garamond" w:hAnsi="Garamond"/>
                <w:b/>
                <w:i/>
                <w:iCs/>
                <w:sz w:val="20"/>
                <w:szCs w:val="20"/>
              </w:rPr>
              <w:t>Akoojee Salim</w:t>
            </w:r>
          </w:p>
        </w:tc>
      </w:tr>
      <w:tr w:rsidR="0044360F" w:rsidRPr="0004473F" w14:paraId="0621A5FC" w14:textId="38A1F8FF" w:rsidTr="0044360F">
        <w:tc>
          <w:tcPr>
            <w:tcW w:w="979" w:type="dxa"/>
            <w:vMerge/>
            <w:shd w:val="clear" w:color="auto" w:fill="2E74B5" w:themeFill="accent1" w:themeFillShade="BF"/>
            <w:textDirection w:val="btLr"/>
          </w:tcPr>
          <w:p w14:paraId="1F845ACD" w14:textId="77777777" w:rsidR="0044360F" w:rsidRPr="0004473F" w:rsidRDefault="0044360F" w:rsidP="00157FC9">
            <w:pPr>
              <w:ind w:left="113" w:right="113"/>
              <w:jc w:val="both"/>
              <w:rPr>
                <w:rFonts w:ascii="Garamond" w:hAnsi="Garamond"/>
                <w:b/>
                <w:bCs/>
                <w:sz w:val="20"/>
                <w:szCs w:val="20"/>
              </w:rPr>
            </w:pPr>
          </w:p>
        </w:tc>
        <w:tc>
          <w:tcPr>
            <w:tcW w:w="1147" w:type="dxa"/>
          </w:tcPr>
          <w:p w14:paraId="339C33AE" w14:textId="78AF7DB1" w:rsidR="0044360F" w:rsidRPr="00A76512" w:rsidRDefault="0044360F" w:rsidP="00697CB7">
            <w:pPr>
              <w:jc w:val="both"/>
              <w:rPr>
                <w:rFonts w:ascii="Garamond" w:hAnsi="Garamond"/>
                <w:bCs/>
                <w:sz w:val="20"/>
                <w:szCs w:val="20"/>
              </w:rPr>
            </w:pPr>
            <w:r w:rsidRPr="00A76512">
              <w:rPr>
                <w:rFonts w:ascii="Garamond" w:hAnsi="Garamond"/>
                <w:bCs/>
                <w:sz w:val="20"/>
                <w:szCs w:val="20"/>
              </w:rPr>
              <w:t>1500-1530</w:t>
            </w:r>
          </w:p>
        </w:tc>
        <w:tc>
          <w:tcPr>
            <w:tcW w:w="3544" w:type="dxa"/>
          </w:tcPr>
          <w:p w14:paraId="0A775F73" w14:textId="77777777" w:rsidR="0044360F" w:rsidRPr="001E5498" w:rsidRDefault="0044360F" w:rsidP="00706D9A">
            <w:pPr>
              <w:jc w:val="both"/>
              <w:rPr>
                <w:rFonts w:ascii="Garamond" w:hAnsi="Garamond"/>
                <w:b/>
                <w:sz w:val="20"/>
                <w:szCs w:val="20"/>
              </w:rPr>
            </w:pPr>
            <w:r w:rsidRPr="001E5498">
              <w:rPr>
                <w:rFonts w:ascii="Garamond" w:hAnsi="Garamond"/>
                <w:b/>
                <w:sz w:val="20"/>
                <w:szCs w:val="20"/>
              </w:rPr>
              <w:t>WORKING GROUP: BILATERAL AND MULTILATERAL MEETINGS</w:t>
            </w:r>
          </w:p>
          <w:p w14:paraId="20956BF6" w14:textId="77777777" w:rsidR="0044360F" w:rsidRDefault="0044360F" w:rsidP="00157FC9">
            <w:pPr>
              <w:ind w:right="174"/>
              <w:jc w:val="both"/>
              <w:rPr>
                <w:rFonts w:ascii="Garamond" w:hAnsi="Garamond"/>
                <w:sz w:val="20"/>
                <w:szCs w:val="20"/>
              </w:rPr>
            </w:pPr>
            <w:r>
              <w:rPr>
                <w:rFonts w:ascii="Garamond" w:hAnsi="Garamond"/>
                <w:sz w:val="20"/>
                <w:szCs w:val="20"/>
              </w:rPr>
              <w:t>S</w:t>
            </w:r>
            <w:r w:rsidRPr="002B1574">
              <w:rPr>
                <w:rFonts w:ascii="Garamond" w:hAnsi="Garamond"/>
                <w:sz w:val="20"/>
                <w:szCs w:val="20"/>
              </w:rPr>
              <w:t xml:space="preserve">haping skills partnerships </w:t>
            </w:r>
            <w:r w:rsidRPr="00A71E79">
              <w:rPr>
                <w:rFonts w:ascii="Garamond" w:hAnsi="Garamond"/>
                <w:sz w:val="20"/>
                <w:szCs w:val="20"/>
              </w:rPr>
              <w:t>ideas, strengthening rights-based,</w:t>
            </w:r>
            <w:r w:rsidRPr="002B1574">
              <w:rPr>
                <w:rFonts w:ascii="Garamond" w:hAnsi="Garamond"/>
                <w:sz w:val="20"/>
                <w:szCs w:val="20"/>
              </w:rPr>
              <w:t xml:space="preserve"> and gender focus. Formulating “Skills Partnerships Cards. This will be a simulation for participants to learn Skills partnerships negotiation.</w:t>
            </w:r>
          </w:p>
          <w:p w14:paraId="1F5B8427" w14:textId="77777777" w:rsidR="0044360F" w:rsidRDefault="0044360F" w:rsidP="00157FC9">
            <w:pPr>
              <w:ind w:right="174"/>
              <w:jc w:val="both"/>
              <w:rPr>
                <w:rFonts w:ascii="Garamond" w:hAnsi="Garamond"/>
                <w:sz w:val="20"/>
                <w:szCs w:val="20"/>
              </w:rPr>
            </w:pPr>
          </w:p>
          <w:p w14:paraId="14E98019" w14:textId="77777777" w:rsidR="0044360F" w:rsidRPr="0004473F" w:rsidRDefault="0044360F" w:rsidP="00157FC9">
            <w:pPr>
              <w:ind w:right="174"/>
              <w:jc w:val="both"/>
              <w:rPr>
                <w:rFonts w:ascii="Garamond" w:hAnsi="Garamond"/>
                <w:sz w:val="20"/>
                <w:szCs w:val="20"/>
              </w:rPr>
            </w:pPr>
          </w:p>
        </w:tc>
        <w:tc>
          <w:tcPr>
            <w:tcW w:w="4111" w:type="dxa"/>
          </w:tcPr>
          <w:p w14:paraId="5CE3EDD6" w14:textId="77777777" w:rsidR="0044360F" w:rsidRDefault="0044360F" w:rsidP="00706D9A">
            <w:pPr>
              <w:jc w:val="both"/>
              <w:rPr>
                <w:rFonts w:ascii="Garamond" w:hAnsi="Garamond"/>
                <w:sz w:val="20"/>
                <w:szCs w:val="20"/>
              </w:rPr>
            </w:pPr>
          </w:p>
        </w:tc>
        <w:tc>
          <w:tcPr>
            <w:tcW w:w="3827" w:type="dxa"/>
          </w:tcPr>
          <w:p w14:paraId="2F2811C5" w14:textId="77777777" w:rsidR="0044360F" w:rsidRDefault="0044360F" w:rsidP="00157FC9">
            <w:pPr>
              <w:ind w:left="743"/>
              <w:jc w:val="both"/>
              <w:rPr>
                <w:rFonts w:ascii="Garamond" w:hAnsi="Garamond"/>
                <w:sz w:val="20"/>
                <w:szCs w:val="20"/>
              </w:rPr>
            </w:pPr>
          </w:p>
          <w:p w14:paraId="2F3E830A" w14:textId="77777777" w:rsidR="0044360F" w:rsidRDefault="0044360F" w:rsidP="00157FC9">
            <w:pPr>
              <w:ind w:left="743"/>
              <w:jc w:val="both"/>
              <w:rPr>
                <w:rFonts w:ascii="Garamond" w:hAnsi="Garamond"/>
                <w:sz w:val="20"/>
                <w:szCs w:val="20"/>
              </w:rPr>
            </w:pPr>
          </w:p>
          <w:p w14:paraId="0C35F39F" w14:textId="77777777" w:rsidR="0044360F" w:rsidRPr="00157FC9" w:rsidRDefault="0044360F" w:rsidP="00157FC9">
            <w:pPr>
              <w:ind w:left="743" w:right="174"/>
              <w:jc w:val="both"/>
              <w:rPr>
                <w:rFonts w:ascii="Garamond" w:hAnsi="Garamond"/>
                <w:b/>
                <w:sz w:val="20"/>
                <w:szCs w:val="20"/>
              </w:rPr>
            </w:pPr>
            <w:r>
              <w:rPr>
                <w:rFonts w:ascii="Garamond" w:hAnsi="Garamond"/>
                <w:b/>
                <w:sz w:val="20"/>
                <w:szCs w:val="20"/>
              </w:rPr>
              <w:t xml:space="preserve">Facilitation by </w:t>
            </w:r>
          </w:p>
          <w:p w14:paraId="0CCFDE33" w14:textId="046E596B" w:rsidR="0044360F" w:rsidRPr="00F07E4D" w:rsidRDefault="00AB512E" w:rsidP="00157FC9">
            <w:pPr>
              <w:ind w:left="743" w:right="174"/>
              <w:jc w:val="both"/>
              <w:rPr>
                <w:rFonts w:ascii="Garamond" w:hAnsi="Garamond"/>
                <w:b/>
                <w:sz w:val="20"/>
                <w:szCs w:val="20"/>
              </w:rPr>
            </w:pPr>
            <w:r w:rsidRPr="00157FC9">
              <w:rPr>
                <w:rFonts w:ascii="Garamond" w:hAnsi="Garamond"/>
                <w:b/>
                <w:sz w:val="20"/>
                <w:szCs w:val="20"/>
              </w:rPr>
              <w:t>Noémie</w:t>
            </w:r>
            <w:r>
              <w:rPr>
                <w:rFonts w:ascii="Garamond" w:hAnsi="Garamond"/>
                <w:b/>
                <w:sz w:val="20"/>
                <w:szCs w:val="20"/>
              </w:rPr>
              <w:t xml:space="preserve"> </w:t>
            </w:r>
            <w:r w:rsidR="0044360F" w:rsidRPr="00157FC9">
              <w:rPr>
                <w:rFonts w:ascii="Garamond" w:hAnsi="Garamond"/>
                <w:b/>
                <w:sz w:val="20"/>
                <w:szCs w:val="20"/>
              </w:rPr>
              <w:t>Razafimandimby</w:t>
            </w:r>
            <w:r w:rsidR="0044360F">
              <w:rPr>
                <w:rFonts w:ascii="Garamond" w:hAnsi="Garamond"/>
                <w:b/>
                <w:sz w:val="20"/>
                <w:szCs w:val="20"/>
              </w:rPr>
              <w:t xml:space="preserve"> and ILO</w:t>
            </w:r>
          </w:p>
          <w:p w14:paraId="1D8C104A" w14:textId="77777777" w:rsidR="0044360F" w:rsidRDefault="0044360F" w:rsidP="00157FC9">
            <w:pPr>
              <w:ind w:left="743"/>
              <w:jc w:val="both"/>
              <w:rPr>
                <w:rFonts w:ascii="Garamond" w:hAnsi="Garamond"/>
                <w:sz w:val="20"/>
                <w:szCs w:val="20"/>
              </w:rPr>
            </w:pPr>
          </w:p>
          <w:p w14:paraId="21599E7B" w14:textId="77777777" w:rsidR="0044360F" w:rsidRPr="0004473F" w:rsidRDefault="0044360F" w:rsidP="00157FC9">
            <w:pPr>
              <w:ind w:left="743"/>
              <w:jc w:val="both"/>
              <w:rPr>
                <w:rFonts w:ascii="Garamond" w:hAnsi="Garamond"/>
                <w:sz w:val="20"/>
                <w:szCs w:val="20"/>
              </w:rPr>
            </w:pPr>
          </w:p>
        </w:tc>
      </w:tr>
      <w:tr w:rsidR="0044360F" w:rsidRPr="0004473F" w14:paraId="24F848E6" w14:textId="77777777" w:rsidTr="0044360F">
        <w:tc>
          <w:tcPr>
            <w:tcW w:w="979" w:type="dxa"/>
            <w:vMerge/>
            <w:shd w:val="clear" w:color="auto" w:fill="2E74B5" w:themeFill="accent1" w:themeFillShade="BF"/>
            <w:textDirection w:val="btLr"/>
          </w:tcPr>
          <w:p w14:paraId="3A5C9F5D" w14:textId="77777777" w:rsidR="0044360F" w:rsidRPr="0004473F" w:rsidRDefault="0044360F" w:rsidP="00157FC9">
            <w:pPr>
              <w:ind w:left="113" w:right="113"/>
              <w:jc w:val="both"/>
              <w:rPr>
                <w:rFonts w:ascii="Garamond" w:hAnsi="Garamond"/>
                <w:b/>
                <w:bCs/>
                <w:sz w:val="20"/>
                <w:szCs w:val="20"/>
              </w:rPr>
            </w:pPr>
          </w:p>
        </w:tc>
        <w:tc>
          <w:tcPr>
            <w:tcW w:w="1147" w:type="dxa"/>
          </w:tcPr>
          <w:p w14:paraId="0E5A7673" w14:textId="7C925841" w:rsidR="0044360F" w:rsidRPr="00A76512" w:rsidRDefault="0044360F" w:rsidP="00706D9A">
            <w:pPr>
              <w:jc w:val="both"/>
              <w:rPr>
                <w:rFonts w:ascii="Garamond" w:hAnsi="Garamond"/>
                <w:bCs/>
                <w:sz w:val="20"/>
                <w:szCs w:val="20"/>
              </w:rPr>
            </w:pPr>
            <w:r w:rsidRPr="00A76512">
              <w:rPr>
                <w:rFonts w:ascii="Garamond" w:hAnsi="Garamond"/>
                <w:bCs/>
                <w:sz w:val="20"/>
                <w:szCs w:val="20"/>
              </w:rPr>
              <w:t>1530 -1600</w:t>
            </w:r>
          </w:p>
        </w:tc>
        <w:tc>
          <w:tcPr>
            <w:tcW w:w="3544" w:type="dxa"/>
          </w:tcPr>
          <w:p w14:paraId="69FB541F" w14:textId="6A332A66" w:rsidR="0044360F" w:rsidRPr="001E5498" w:rsidRDefault="0044360F" w:rsidP="00416519">
            <w:pPr>
              <w:jc w:val="both"/>
              <w:rPr>
                <w:rFonts w:ascii="Garamond" w:hAnsi="Garamond"/>
                <w:b/>
                <w:sz w:val="20"/>
                <w:szCs w:val="20"/>
              </w:rPr>
            </w:pPr>
            <w:r w:rsidRPr="001E5498">
              <w:rPr>
                <w:rFonts w:ascii="Garamond" w:hAnsi="Garamond"/>
                <w:b/>
                <w:sz w:val="20"/>
                <w:szCs w:val="20"/>
              </w:rPr>
              <w:t>WORKING GROUP: BILATERAL AND MULTILATERAL MEETINGS (part 2.)</w:t>
            </w:r>
          </w:p>
          <w:p w14:paraId="3F7ECE14" w14:textId="77777777" w:rsidR="0044360F" w:rsidRDefault="0044360F" w:rsidP="00706D9A">
            <w:pPr>
              <w:jc w:val="both"/>
              <w:rPr>
                <w:rFonts w:ascii="Garamond" w:hAnsi="Garamond"/>
                <w:b/>
                <w:sz w:val="20"/>
                <w:szCs w:val="20"/>
                <w:u w:val="single"/>
              </w:rPr>
            </w:pPr>
          </w:p>
        </w:tc>
        <w:tc>
          <w:tcPr>
            <w:tcW w:w="4111" w:type="dxa"/>
          </w:tcPr>
          <w:p w14:paraId="7EB4A6DC" w14:textId="77777777" w:rsidR="0044360F" w:rsidRDefault="0044360F" w:rsidP="00706D9A">
            <w:pPr>
              <w:jc w:val="both"/>
              <w:rPr>
                <w:rFonts w:ascii="Garamond" w:hAnsi="Garamond"/>
                <w:sz w:val="20"/>
                <w:szCs w:val="20"/>
              </w:rPr>
            </w:pPr>
          </w:p>
        </w:tc>
        <w:tc>
          <w:tcPr>
            <w:tcW w:w="3827" w:type="dxa"/>
          </w:tcPr>
          <w:p w14:paraId="69FD3D7A" w14:textId="3438D490" w:rsidR="0044360F" w:rsidRPr="00CC43F5" w:rsidRDefault="0044360F" w:rsidP="00CC43F5">
            <w:pPr>
              <w:ind w:left="743"/>
              <w:jc w:val="both"/>
              <w:rPr>
                <w:rFonts w:ascii="Garamond" w:hAnsi="Garamond"/>
                <w:b/>
                <w:sz w:val="20"/>
                <w:szCs w:val="20"/>
              </w:rPr>
            </w:pPr>
            <w:r w:rsidRPr="00CC43F5">
              <w:rPr>
                <w:rFonts w:ascii="Garamond" w:hAnsi="Garamond"/>
                <w:b/>
                <w:sz w:val="20"/>
                <w:szCs w:val="20"/>
              </w:rPr>
              <w:t xml:space="preserve">Facilitation by </w:t>
            </w:r>
            <w:r w:rsidR="00AB512E" w:rsidRPr="00CC43F5">
              <w:rPr>
                <w:rFonts w:ascii="Garamond" w:hAnsi="Garamond"/>
                <w:b/>
                <w:sz w:val="20"/>
                <w:szCs w:val="20"/>
              </w:rPr>
              <w:t>Noémie</w:t>
            </w:r>
          </w:p>
          <w:p w14:paraId="332C5919" w14:textId="18690895" w:rsidR="0044360F" w:rsidRPr="00CC43F5" w:rsidRDefault="0044360F" w:rsidP="00CC43F5">
            <w:pPr>
              <w:ind w:left="743"/>
              <w:jc w:val="both"/>
              <w:rPr>
                <w:rFonts w:ascii="Garamond" w:hAnsi="Garamond"/>
                <w:b/>
                <w:sz w:val="20"/>
                <w:szCs w:val="20"/>
              </w:rPr>
            </w:pPr>
            <w:r w:rsidRPr="00CC43F5">
              <w:rPr>
                <w:rFonts w:ascii="Garamond" w:hAnsi="Garamond"/>
                <w:b/>
                <w:sz w:val="20"/>
                <w:szCs w:val="20"/>
              </w:rPr>
              <w:t>Razafimandimby and ILO</w:t>
            </w:r>
          </w:p>
          <w:p w14:paraId="73723EB4" w14:textId="77777777" w:rsidR="0044360F" w:rsidRDefault="0044360F" w:rsidP="00157FC9">
            <w:pPr>
              <w:ind w:left="743"/>
              <w:jc w:val="both"/>
              <w:rPr>
                <w:rFonts w:ascii="Garamond" w:hAnsi="Garamond"/>
                <w:sz w:val="20"/>
                <w:szCs w:val="20"/>
              </w:rPr>
            </w:pPr>
          </w:p>
        </w:tc>
      </w:tr>
      <w:tr w:rsidR="0044360F" w:rsidRPr="0004473F" w14:paraId="474D4198" w14:textId="22A91501" w:rsidTr="0044360F">
        <w:tc>
          <w:tcPr>
            <w:tcW w:w="979" w:type="dxa"/>
            <w:vMerge/>
            <w:shd w:val="clear" w:color="auto" w:fill="2E74B5" w:themeFill="accent1" w:themeFillShade="BF"/>
          </w:tcPr>
          <w:p w14:paraId="53E96B18" w14:textId="77777777" w:rsidR="0044360F" w:rsidRPr="0004473F" w:rsidRDefault="0044360F" w:rsidP="00706D9A">
            <w:pPr>
              <w:jc w:val="both"/>
              <w:rPr>
                <w:rFonts w:ascii="Garamond" w:hAnsi="Garamond"/>
                <w:b/>
                <w:bCs/>
                <w:sz w:val="20"/>
                <w:szCs w:val="20"/>
              </w:rPr>
            </w:pPr>
          </w:p>
        </w:tc>
        <w:tc>
          <w:tcPr>
            <w:tcW w:w="1147" w:type="dxa"/>
            <w:shd w:val="clear" w:color="auto" w:fill="DEEAF6" w:themeFill="accent1" w:themeFillTint="33"/>
          </w:tcPr>
          <w:p w14:paraId="3CBE5A8D" w14:textId="77777777" w:rsidR="0044360F" w:rsidRPr="008F3BA7" w:rsidDel="008F3BA7" w:rsidRDefault="0044360F" w:rsidP="00706D9A">
            <w:pPr>
              <w:jc w:val="both"/>
              <w:rPr>
                <w:rFonts w:ascii="Garamond" w:hAnsi="Garamond"/>
                <w:b/>
                <w:sz w:val="20"/>
                <w:szCs w:val="20"/>
              </w:rPr>
            </w:pPr>
            <w:r>
              <w:rPr>
                <w:rFonts w:ascii="Garamond" w:hAnsi="Garamond"/>
                <w:b/>
                <w:sz w:val="20"/>
                <w:szCs w:val="20"/>
              </w:rPr>
              <w:t>1600</w:t>
            </w:r>
            <w:r w:rsidRPr="008F3BA7">
              <w:rPr>
                <w:rFonts w:ascii="Garamond" w:hAnsi="Garamond"/>
                <w:b/>
                <w:sz w:val="20"/>
                <w:szCs w:val="20"/>
              </w:rPr>
              <w:t>-16</w:t>
            </w:r>
            <w:r>
              <w:rPr>
                <w:rFonts w:ascii="Garamond" w:hAnsi="Garamond"/>
                <w:b/>
                <w:sz w:val="20"/>
                <w:szCs w:val="20"/>
              </w:rPr>
              <w:t>15</w:t>
            </w:r>
          </w:p>
        </w:tc>
        <w:tc>
          <w:tcPr>
            <w:tcW w:w="11482" w:type="dxa"/>
            <w:gridSpan w:val="3"/>
            <w:shd w:val="clear" w:color="auto" w:fill="DEEAF6" w:themeFill="accent1" w:themeFillTint="33"/>
            <w:vAlign w:val="center"/>
          </w:tcPr>
          <w:p w14:paraId="2E3F23CD" w14:textId="24A4C7F9" w:rsidR="0044360F" w:rsidRPr="0004473F" w:rsidRDefault="0044360F" w:rsidP="0044360F">
            <w:pPr>
              <w:jc w:val="center"/>
              <w:rPr>
                <w:rFonts w:ascii="Garamond" w:hAnsi="Garamond"/>
                <w:sz w:val="20"/>
                <w:szCs w:val="20"/>
              </w:rPr>
            </w:pPr>
            <w:r w:rsidRPr="008F3BA7">
              <w:rPr>
                <w:b/>
              </w:rPr>
              <w:t>coffee</w:t>
            </w:r>
          </w:p>
        </w:tc>
      </w:tr>
      <w:tr w:rsidR="0044360F" w:rsidRPr="0004473F" w14:paraId="7BB1BAE4" w14:textId="77777777" w:rsidTr="0044360F">
        <w:tc>
          <w:tcPr>
            <w:tcW w:w="979" w:type="dxa"/>
            <w:vMerge/>
            <w:shd w:val="clear" w:color="auto" w:fill="2E74B5" w:themeFill="accent1" w:themeFillShade="BF"/>
          </w:tcPr>
          <w:p w14:paraId="4B1D4BC5" w14:textId="77777777" w:rsidR="0044360F" w:rsidRPr="0004473F" w:rsidRDefault="0044360F" w:rsidP="00706D9A">
            <w:pPr>
              <w:jc w:val="both"/>
              <w:rPr>
                <w:rFonts w:ascii="Garamond" w:hAnsi="Garamond"/>
                <w:b/>
                <w:bCs/>
                <w:sz w:val="20"/>
                <w:szCs w:val="20"/>
              </w:rPr>
            </w:pPr>
          </w:p>
        </w:tc>
        <w:tc>
          <w:tcPr>
            <w:tcW w:w="1147" w:type="dxa"/>
          </w:tcPr>
          <w:p w14:paraId="3DF0A5D3" w14:textId="107688D6" w:rsidR="0044360F" w:rsidRDefault="0044360F" w:rsidP="00706D9A">
            <w:pPr>
              <w:jc w:val="both"/>
              <w:rPr>
                <w:rFonts w:ascii="Garamond" w:hAnsi="Garamond"/>
                <w:sz w:val="20"/>
                <w:szCs w:val="20"/>
              </w:rPr>
            </w:pPr>
            <w:r>
              <w:rPr>
                <w:rFonts w:ascii="Garamond" w:hAnsi="Garamond"/>
                <w:sz w:val="20"/>
                <w:szCs w:val="20"/>
              </w:rPr>
              <w:t>1615-1630</w:t>
            </w:r>
          </w:p>
        </w:tc>
        <w:tc>
          <w:tcPr>
            <w:tcW w:w="3544" w:type="dxa"/>
          </w:tcPr>
          <w:p w14:paraId="541660A6" w14:textId="64DEBB14" w:rsidR="0044360F" w:rsidRPr="001E5498" w:rsidRDefault="0044360F" w:rsidP="00706D9A">
            <w:pPr>
              <w:jc w:val="both"/>
              <w:rPr>
                <w:rFonts w:ascii="Garamond" w:hAnsi="Garamond"/>
                <w:b/>
                <w:sz w:val="20"/>
                <w:szCs w:val="20"/>
              </w:rPr>
            </w:pPr>
            <w:r w:rsidRPr="001E5498">
              <w:rPr>
                <w:rFonts w:ascii="Garamond" w:hAnsi="Garamond"/>
                <w:b/>
                <w:sz w:val="20"/>
                <w:szCs w:val="20"/>
              </w:rPr>
              <w:t>WORKING GROUP: BILATERAL AND MULTILATERAL MEETINGS (part 3.)</w:t>
            </w:r>
          </w:p>
        </w:tc>
        <w:tc>
          <w:tcPr>
            <w:tcW w:w="4111" w:type="dxa"/>
          </w:tcPr>
          <w:p w14:paraId="7986A7B4" w14:textId="77777777" w:rsidR="0044360F" w:rsidRDefault="0044360F" w:rsidP="00706D9A">
            <w:pPr>
              <w:jc w:val="both"/>
              <w:rPr>
                <w:rFonts w:ascii="Garamond" w:hAnsi="Garamond"/>
                <w:sz w:val="20"/>
                <w:szCs w:val="20"/>
              </w:rPr>
            </w:pPr>
          </w:p>
        </w:tc>
        <w:tc>
          <w:tcPr>
            <w:tcW w:w="3827" w:type="dxa"/>
          </w:tcPr>
          <w:p w14:paraId="35050C9E" w14:textId="50944A34" w:rsidR="0044360F" w:rsidRPr="00157FC9" w:rsidRDefault="0044360F" w:rsidP="00CC43F5">
            <w:pPr>
              <w:ind w:left="743" w:right="174"/>
              <w:jc w:val="both"/>
              <w:rPr>
                <w:rFonts w:ascii="Garamond" w:hAnsi="Garamond"/>
                <w:b/>
                <w:sz w:val="20"/>
                <w:szCs w:val="20"/>
              </w:rPr>
            </w:pPr>
            <w:r>
              <w:rPr>
                <w:rFonts w:ascii="Garamond" w:hAnsi="Garamond"/>
                <w:b/>
                <w:sz w:val="20"/>
                <w:szCs w:val="20"/>
              </w:rPr>
              <w:t xml:space="preserve">Facilitation by </w:t>
            </w:r>
            <w:r w:rsidR="00AB512E" w:rsidRPr="00157FC9">
              <w:rPr>
                <w:rFonts w:ascii="Garamond" w:hAnsi="Garamond"/>
                <w:b/>
                <w:sz w:val="20"/>
                <w:szCs w:val="20"/>
              </w:rPr>
              <w:t>Noémie</w:t>
            </w:r>
          </w:p>
          <w:p w14:paraId="1DC1EBEE" w14:textId="5A5A7B8B" w:rsidR="0044360F" w:rsidRPr="00F07E4D" w:rsidRDefault="0044360F" w:rsidP="00CC43F5">
            <w:pPr>
              <w:ind w:left="743" w:right="174"/>
              <w:jc w:val="both"/>
              <w:rPr>
                <w:rFonts w:ascii="Garamond" w:hAnsi="Garamond"/>
                <w:b/>
                <w:sz w:val="20"/>
                <w:szCs w:val="20"/>
              </w:rPr>
            </w:pPr>
            <w:r w:rsidRPr="00157FC9">
              <w:rPr>
                <w:rFonts w:ascii="Garamond" w:hAnsi="Garamond"/>
                <w:b/>
                <w:sz w:val="20"/>
                <w:szCs w:val="20"/>
              </w:rPr>
              <w:t xml:space="preserve">Razafimandimby </w:t>
            </w:r>
            <w:r>
              <w:rPr>
                <w:rFonts w:ascii="Garamond" w:hAnsi="Garamond"/>
                <w:b/>
                <w:sz w:val="20"/>
                <w:szCs w:val="20"/>
              </w:rPr>
              <w:t>and ILO</w:t>
            </w:r>
          </w:p>
          <w:p w14:paraId="3DDC97B5" w14:textId="77777777" w:rsidR="0044360F" w:rsidRPr="00157FC9" w:rsidRDefault="0044360F" w:rsidP="00157FC9">
            <w:pPr>
              <w:ind w:left="743"/>
              <w:jc w:val="both"/>
              <w:rPr>
                <w:rFonts w:ascii="Garamond" w:hAnsi="Garamond"/>
                <w:i/>
                <w:sz w:val="20"/>
                <w:szCs w:val="20"/>
              </w:rPr>
            </w:pPr>
          </w:p>
        </w:tc>
      </w:tr>
      <w:tr w:rsidR="0044360F" w:rsidRPr="0004473F" w14:paraId="62ECBA4C" w14:textId="77777777" w:rsidTr="0044360F">
        <w:tc>
          <w:tcPr>
            <w:tcW w:w="979" w:type="dxa"/>
            <w:vMerge/>
            <w:shd w:val="clear" w:color="auto" w:fill="2E74B5" w:themeFill="accent1" w:themeFillShade="BF"/>
          </w:tcPr>
          <w:p w14:paraId="3858F217" w14:textId="77777777" w:rsidR="0044360F" w:rsidRPr="0004473F" w:rsidRDefault="0044360F" w:rsidP="00706D9A">
            <w:pPr>
              <w:jc w:val="both"/>
              <w:rPr>
                <w:rFonts w:ascii="Garamond" w:hAnsi="Garamond"/>
                <w:b/>
                <w:bCs/>
                <w:sz w:val="20"/>
                <w:szCs w:val="20"/>
              </w:rPr>
            </w:pPr>
          </w:p>
        </w:tc>
        <w:tc>
          <w:tcPr>
            <w:tcW w:w="1147" w:type="dxa"/>
          </w:tcPr>
          <w:p w14:paraId="474C36DF" w14:textId="1031C3DA" w:rsidR="0044360F" w:rsidRDefault="0044360F" w:rsidP="00706D9A">
            <w:pPr>
              <w:jc w:val="both"/>
              <w:rPr>
                <w:rFonts w:ascii="Garamond" w:hAnsi="Garamond"/>
                <w:sz w:val="20"/>
                <w:szCs w:val="20"/>
              </w:rPr>
            </w:pPr>
            <w:r>
              <w:rPr>
                <w:rFonts w:ascii="Garamond" w:hAnsi="Garamond"/>
                <w:sz w:val="20"/>
                <w:szCs w:val="20"/>
              </w:rPr>
              <w:t>1630 - 1645</w:t>
            </w:r>
          </w:p>
        </w:tc>
        <w:tc>
          <w:tcPr>
            <w:tcW w:w="3544" w:type="dxa"/>
          </w:tcPr>
          <w:p w14:paraId="6AA44E2A" w14:textId="77777777" w:rsidR="0044360F" w:rsidRPr="001E5498" w:rsidRDefault="0044360F" w:rsidP="00706D9A">
            <w:pPr>
              <w:jc w:val="both"/>
              <w:rPr>
                <w:rFonts w:ascii="Garamond" w:hAnsi="Garamond"/>
                <w:b/>
                <w:sz w:val="20"/>
                <w:szCs w:val="20"/>
              </w:rPr>
            </w:pPr>
            <w:r w:rsidRPr="001E5498">
              <w:rPr>
                <w:rFonts w:ascii="Garamond" w:hAnsi="Garamond"/>
                <w:b/>
                <w:sz w:val="20"/>
                <w:szCs w:val="20"/>
              </w:rPr>
              <w:t>WORKING GROUP: BILATERAL AND MULTILATERAL MEETINGS (part 4.)</w:t>
            </w:r>
          </w:p>
          <w:p w14:paraId="51E1DB0F" w14:textId="2E82CAA1" w:rsidR="0044360F" w:rsidRPr="00F07E4D" w:rsidRDefault="0044360F" w:rsidP="00706D9A">
            <w:pPr>
              <w:jc w:val="both"/>
              <w:rPr>
                <w:rFonts w:ascii="Garamond" w:hAnsi="Garamond"/>
                <w:b/>
                <w:sz w:val="20"/>
                <w:szCs w:val="20"/>
                <w:u w:val="single"/>
              </w:rPr>
            </w:pPr>
          </w:p>
        </w:tc>
        <w:tc>
          <w:tcPr>
            <w:tcW w:w="4111" w:type="dxa"/>
          </w:tcPr>
          <w:p w14:paraId="609DA451" w14:textId="77777777" w:rsidR="0044360F" w:rsidRDefault="0044360F" w:rsidP="00706D9A">
            <w:pPr>
              <w:jc w:val="both"/>
              <w:rPr>
                <w:rFonts w:ascii="Garamond" w:hAnsi="Garamond"/>
                <w:sz w:val="20"/>
                <w:szCs w:val="20"/>
              </w:rPr>
            </w:pPr>
          </w:p>
        </w:tc>
        <w:tc>
          <w:tcPr>
            <w:tcW w:w="3827" w:type="dxa"/>
          </w:tcPr>
          <w:p w14:paraId="1AB59769" w14:textId="77777777" w:rsidR="0044360F" w:rsidRPr="00157FC9" w:rsidRDefault="0044360F" w:rsidP="00157FC9">
            <w:pPr>
              <w:ind w:left="743"/>
              <w:jc w:val="both"/>
              <w:rPr>
                <w:rFonts w:ascii="Garamond" w:hAnsi="Garamond"/>
                <w:i/>
                <w:sz w:val="20"/>
                <w:szCs w:val="20"/>
              </w:rPr>
            </w:pPr>
          </w:p>
        </w:tc>
      </w:tr>
      <w:tr w:rsidR="0044360F" w:rsidRPr="0004473F" w14:paraId="520EA3DE" w14:textId="11CB482E" w:rsidTr="0044360F">
        <w:tc>
          <w:tcPr>
            <w:tcW w:w="979" w:type="dxa"/>
            <w:vMerge/>
            <w:shd w:val="clear" w:color="auto" w:fill="2E74B5" w:themeFill="accent1" w:themeFillShade="BF"/>
          </w:tcPr>
          <w:p w14:paraId="79DA410D" w14:textId="77777777" w:rsidR="0044360F" w:rsidRPr="0004473F" w:rsidRDefault="0044360F" w:rsidP="00706D9A">
            <w:pPr>
              <w:spacing w:after="160" w:line="259" w:lineRule="auto"/>
              <w:jc w:val="both"/>
              <w:rPr>
                <w:rFonts w:ascii="Garamond" w:hAnsi="Garamond"/>
                <w:b/>
                <w:bCs/>
                <w:sz w:val="20"/>
                <w:szCs w:val="20"/>
              </w:rPr>
            </w:pPr>
          </w:p>
        </w:tc>
        <w:tc>
          <w:tcPr>
            <w:tcW w:w="1147" w:type="dxa"/>
          </w:tcPr>
          <w:p w14:paraId="44FE91F3" w14:textId="77777777" w:rsidR="0044360F" w:rsidRDefault="0044360F" w:rsidP="00706D9A">
            <w:pPr>
              <w:spacing w:after="160" w:line="259" w:lineRule="auto"/>
              <w:jc w:val="both"/>
              <w:rPr>
                <w:rFonts w:ascii="Garamond" w:hAnsi="Garamond"/>
                <w:sz w:val="20"/>
                <w:szCs w:val="20"/>
              </w:rPr>
            </w:pPr>
          </w:p>
          <w:p w14:paraId="7531E56D" w14:textId="6D522F06" w:rsidR="0044360F" w:rsidRPr="0004473F" w:rsidRDefault="0044360F" w:rsidP="00706D9A">
            <w:pPr>
              <w:spacing w:after="160" w:line="259" w:lineRule="auto"/>
              <w:jc w:val="both"/>
              <w:rPr>
                <w:rFonts w:ascii="Garamond" w:hAnsi="Garamond"/>
                <w:sz w:val="20"/>
                <w:szCs w:val="20"/>
              </w:rPr>
            </w:pPr>
            <w:r>
              <w:rPr>
                <w:rFonts w:ascii="Garamond" w:hAnsi="Garamond"/>
                <w:sz w:val="20"/>
                <w:szCs w:val="20"/>
              </w:rPr>
              <w:t xml:space="preserve">1645 - 1715 </w:t>
            </w:r>
          </w:p>
        </w:tc>
        <w:tc>
          <w:tcPr>
            <w:tcW w:w="3544" w:type="dxa"/>
          </w:tcPr>
          <w:p w14:paraId="163B71BF" w14:textId="2A168755" w:rsidR="0044360F" w:rsidRPr="001E5498" w:rsidRDefault="0044360F" w:rsidP="00706D9A">
            <w:pPr>
              <w:spacing w:after="160" w:line="259" w:lineRule="auto"/>
              <w:jc w:val="both"/>
              <w:rPr>
                <w:rFonts w:ascii="Garamond" w:hAnsi="Garamond"/>
                <w:b/>
                <w:sz w:val="20"/>
                <w:szCs w:val="20"/>
              </w:rPr>
            </w:pPr>
            <w:r w:rsidRPr="001E5498">
              <w:rPr>
                <w:rFonts w:ascii="Garamond" w:hAnsi="Garamond"/>
                <w:b/>
                <w:sz w:val="20"/>
                <w:szCs w:val="20"/>
              </w:rPr>
              <w:t>BILATERAL AND MULTILATERAL MEETINGS RESTITUTION</w:t>
            </w:r>
          </w:p>
          <w:p w14:paraId="0C4C7532" w14:textId="48E324FB" w:rsidR="0044360F" w:rsidRDefault="0044360F" w:rsidP="00CC43F5">
            <w:pPr>
              <w:spacing w:after="160" w:line="259" w:lineRule="auto"/>
              <w:ind w:left="40" w:right="457"/>
              <w:jc w:val="both"/>
              <w:rPr>
                <w:rFonts w:ascii="Garamond" w:hAnsi="Garamond"/>
                <w:sz w:val="20"/>
                <w:szCs w:val="20"/>
              </w:rPr>
            </w:pPr>
            <w:r w:rsidRPr="00CC43F5">
              <w:rPr>
                <w:rFonts w:ascii="Garamond" w:hAnsi="Garamond"/>
                <w:sz w:val="20"/>
                <w:szCs w:val="20"/>
              </w:rPr>
              <w:t>The negotiating countries are expected to jointly present their discussions and provide an update on the progress of their Bilateral Labo</w:t>
            </w:r>
            <w:r>
              <w:rPr>
                <w:rFonts w:ascii="Garamond" w:hAnsi="Garamond"/>
                <w:sz w:val="20"/>
                <w:szCs w:val="20"/>
              </w:rPr>
              <w:t>u</w:t>
            </w:r>
            <w:r w:rsidRPr="00CC43F5">
              <w:rPr>
                <w:rFonts w:ascii="Garamond" w:hAnsi="Garamond"/>
                <w:sz w:val="20"/>
                <w:szCs w:val="20"/>
              </w:rPr>
              <w:t xml:space="preserve">r Migration Agreements (BLMAs). </w:t>
            </w:r>
          </w:p>
          <w:p w14:paraId="45C5414C" w14:textId="6DEF318A" w:rsidR="0044360F" w:rsidRPr="00157FC9" w:rsidRDefault="0044360F" w:rsidP="00CC43F5">
            <w:pPr>
              <w:spacing w:after="160" w:line="259" w:lineRule="auto"/>
              <w:ind w:left="40" w:right="457"/>
              <w:jc w:val="both"/>
              <w:rPr>
                <w:rFonts w:ascii="Garamond" w:hAnsi="Garamond"/>
                <w:b/>
                <w:i/>
                <w:sz w:val="20"/>
                <w:szCs w:val="20"/>
              </w:rPr>
            </w:pPr>
            <w:r w:rsidRPr="00157FC9">
              <w:rPr>
                <w:rFonts w:ascii="Garamond" w:hAnsi="Garamond"/>
                <w:b/>
                <w:i/>
                <w:sz w:val="20"/>
                <w:szCs w:val="20"/>
              </w:rPr>
              <w:t xml:space="preserve">Moderation by </w:t>
            </w:r>
            <w:r w:rsidRPr="00157FC9">
              <w:rPr>
                <w:rFonts w:ascii="Garamond" w:hAnsi="Garamond"/>
                <w:b/>
                <w:bCs/>
                <w:i/>
                <w:sz w:val="20"/>
                <w:szCs w:val="20"/>
              </w:rPr>
              <w:t>Aida Awel</w:t>
            </w:r>
          </w:p>
        </w:tc>
        <w:tc>
          <w:tcPr>
            <w:tcW w:w="4111" w:type="dxa"/>
          </w:tcPr>
          <w:p w14:paraId="3B66D069" w14:textId="77777777" w:rsidR="0044360F" w:rsidRDefault="0044360F" w:rsidP="00706D9A">
            <w:pPr>
              <w:jc w:val="both"/>
              <w:rPr>
                <w:rFonts w:ascii="Garamond" w:hAnsi="Garamond"/>
                <w:sz w:val="20"/>
                <w:szCs w:val="20"/>
              </w:rPr>
            </w:pPr>
          </w:p>
        </w:tc>
        <w:tc>
          <w:tcPr>
            <w:tcW w:w="3827" w:type="dxa"/>
          </w:tcPr>
          <w:p w14:paraId="72561C3D" w14:textId="77777777" w:rsidR="0044360F" w:rsidRPr="00157FC9" w:rsidRDefault="0044360F" w:rsidP="00157FC9">
            <w:pPr>
              <w:ind w:left="743"/>
              <w:jc w:val="both"/>
              <w:rPr>
                <w:rFonts w:ascii="Garamond" w:hAnsi="Garamond"/>
                <w:b/>
                <w:i/>
                <w:sz w:val="20"/>
                <w:szCs w:val="20"/>
              </w:rPr>
            </w:pPr>
            <w:r w:rsidRPr="00157FC9">
              <w:rPr>
                <w:rFonts w:ascii="Garamond" w:hAnsi="Garamond"/>
                <w:i/>
                <w:sz w:val="20"/>
                <w:szCs w:val="20"/>
              </w:rPr>
              <w:t>Comments and inputs</w:t>
            </w:r>
            <w:r w:rsidRPr="00157FC9">
              <w:rPr>
                <w:rFonts w:ascii="Garamond" w:hAnsi="Garamond"/>
                <w:b/>
                <w:i/>
                <w:sz w:val="20"/>
                <w:szCs w:val="20"/>
              </w:rPr>
              <w:t xml:space="preserve"> – </w:t>
            </w:r>
          </w:p>
          <w:p w14:paraId="6C865707" w14:textId="77777777" w:rsidR="0044360F" w:rsidRPr="00157FC9" w:rsidRDefault="0044360F" w:rsidP="00157FC9">
            <w:pPr>
              <w:ind w:left="743"/>
              <w:jc w:val="both"/>
              <w:rPr>
                <w:rFonts w:ascii="Garamond" w:hAnsi="Garamond"/>
                <w:b/>
                <w:i/>
                <w:sz w:val="20"/>
                <w:szCs w:val="20"/>
              </w:rPr>
            </w:pPr>
            <w:r w:rsidRPr="00157FC9">
              <w:rPr>
                <w:rFonts w:ascii="Garamond" w:hAnsi="Garamond"/>
                <w:b/>
                <w:i/>
                <w:sz w:val="20"/>
                <w:szCs w:val="20"/>
              </w:rPr>
              <w:t>Theo Sparreboom,</w:t>
            </w:r>
          </w:p>
          <w:p w14:paraId="78C5A5F2" w14:textId="77777777" w:rsidR="0044360F" w:rsidRPr="00157FC9" w:rsidRDefault="0044360F" w:rsidP="00157FC9">
            <w:pPr>
              <w:ind w:left="743"/>
              <w:jc w:val="both"/>
              <w:rPr>
                <w:rFonts w:ascii="Garamond" w:hAnsi="Garamond"/>
                <w:b/>
                <w:i/>
                <w:sz w:val="20"/>
                <w:szCs w:val="20"/>
              </w:rPr>
            </w:pPr>
            <w:r w:rsidRPr="00157FC9">
              <w:rPr>
                <w:rFonts w:ascii="Garamond" w:hAnsi="Garamond"/>
                <w:b/>
                <w:i/>
                <w:sz w:val="20"/>
                <w:szCs w:val="20"/>
              </w:rPr>
              <w:t>EAC</w:t>
            </w:r>
          </w:p>
          <w:p w14:paraId="517C1F3D" w14:textId="77777777" w:rsidR="0044360F" w:rsidRPr="00157FC9" w:rsidRDefault="0044360F" w:rsidP="00157FC9">
            <w:pPr>
              <w:ind w:left="743"/>
              <w:jc w:val="both"/>
              <w:rPr>
                <w:rFonts w:ascii="Garamond" w:hAnsi="Garamond"/>
                <w:b/>
                <w:i/>
                <w:sz w:val="20"/>
                <w:szCs w:val="20"/>
              </w:rPr>
            </w:pPr>
            <w:r w:rsidRPr="00157FC9">
              <w:rPr>
                <w:rFonts w:ascii="Garamond" w:hAnsi="Garamond"/>
                <w:b/>
                <w:i/>
                <w:sz w:val="20"/>
                <w:szCs w:val="20"/>
              </w:rPr>
              <w:t>ECOWAS</w:t>
            </w:r>
          </w:p>
          <w:p w14:paraId="21C73769" w14:textId="77777777" w:rsidR="0044360F" w:rsidRPr="00157FC9" w:rsidRDefault="0044360F" w:rsidP="00157FC9">
            <w:pPr>
              <w:ind w:left="743"/>
              <w:jc w:val="both"/>
              <w:rPr>
                <w:rFonts w:ascii="Garamond" w:hAnsi="Garamond"/>
                <w:b/>
                <w:i/>
                <w:sz w:val="20"/>
                <w:szCs w:val="20"/>
              </w:rPr>
            </w:pPr>
            <w:r w:rsidRPr="00157FC9">
              <w:rPr>
                <w:rFonts w:ascii="Garamond" w:hAnsi="Garamond"/>
                <w:b/>
                <w:i/>
                <w:sz w:val="20"/>
                <w:szCs w:val="20"/>
              </w:rPr>
              <w:t>EASTRIP</w:t>
            </w:r>
          </w:p>
          <w:p w14:paraId="72A57F39" w14:textId="77777777" w:rsidR="0044360F" w:rsidRPr="0004473F" w:rsidRDefault="0044360F" w:rsidP="00157FC9">
            <w:pPr>
              <w:ind w:left="743"/>
              <w:jc w:val="both"/>
              <w:rPr>
                <w:rFonts w:ascii="Garamond" w:hAnsi="Garamond"/>
                <w:sz w:val="20"/>
                <w:szCs w:val="20"/>
              </w:rPr>
            </w:pPr>
            <w:r w:rsidRPr="00157FC9">
              <w:rPr>
                <w:rFonts w:ascii="Garamond" w:hAnsi="Garamond"/>
                <w:b/>
                <w:i/>
                <w:sz w:val="20"/>
                <w:szCs w:val="20"/>
              </w:rPr>
              <w:t>Akoojee Salim</w:t>
            </w:r>
          </w:p>
        </w:tc>
      </w:tr>
    </w:tbl>
    <w:p w14:paraId="16B166B9" w14:textId="77777777" w:rsidR="00157FC9" w:rsidRDefault="00157FC9" w:rsidP="00706D9A">
      <w:pPr>
        <w:jc w:val="both"/>
        <w:rPr>
          <w:rFonts w:ascii="Garamond" w:hAnsi="Garamond"/>
          <w:b/>
          <w:bCs/>
          <w:sz w:val="20"/>
          <w:szCs w:val="20"/>
        </w:rPr>
        <w:sectPr w:rsidR="00157FC9" w:rsidSect="00157FC9">
          <w:pgSz w:w="16838" w:h="11906" w:orient="landscape"/>
          <w:pgMar w:top="1440" w:right="1440" w:bottom="1440" w:left="1440" w:header="708" w:footer="708" w:gutter="0"/>
          <w:cols w:space="708"/>
          <w:docGrid w:linePitch="360"/>
        </w:sectPr>
      </w:pPr>
    </w:p>
    <w:tbl>
      <w:tblPr>
        <w:tblStyle w:val="TableGrid"/>
        <w:tblW w:w="13892" w:type="dxa"/>
        <w:tblLook w:val="04A0" w:firstRow="1" w:lastRow="0" w:firstColumn="1" w:lastColumn="0" w:noHBand="0" w:noVBand="1"/>
      </w:tblPr>
      <w:tblGrid>
        <w:gridCol w:w="971"/>
        <w:gridCol w:w="1156"/>
        <w:gridCol w:w="3827"/>
        <w:gridCol w:w="4111"/>
        <w:gridCol w:w="3827"/>
      </w:tblGrid>
      <w:tr w:rsidR="0044360F" w:rsidRPr="0004473F" w14:paraId="5FB417DF" w14:textId="1DF6F355" w:rsidTr="0044360F">
        <w:tc>
          <w:tcPr>
            <w:tcW w:w="13892" w:type="dxa"/>
            <w:gridSpan w:val="5"/>
            <w:tcBorders>
              <w:top w:val="nil"/>
              <w:left w:val="nil"/>
              <w:right w:val="nil"/>
            </w:tcBorders>
            <w:shd w:val="clear" w:color="auto" w:fill="auto"/>
          </w:tcPr>
          <w:p w14:paraId="2EBE9057" w14:textId="77777777" w:rsidR="0044360F" w:rsidRPr="0004473F" w:rsidRDefault="0044360F" w:rsidP="00706D9A">
            <w:pPr>
              <w:spacing w:after="160" w:line="259" w:lineRule="auto"/>
              <w:jc w:val="both"/>
              <w:rPr>
                <w:rFonts w:ascii="Garamond" w:hAnsi="Garamond"/>
                <w:b/>
                <w:bCs/>
                <w:sz w:val="20"/>
                <w:szCs w:val="20"/>
              </w:rPr>
            </w:pPr>
            <w:r w:rsidRPr="0004473F">
              <w:rPr>
                <w:rFonts w:ascii="Garamond" w:hAnsi="Garamond"/>
                <w:b/>
                <w:bCs/>
                <w:sz w:val="20"/>
                <w:szCs w:val="20"/>
              </w:rPr>
              <w:lastRenderedPageBreak/>
              <w:t>Day 3</w:t>
            </w:r>
            <w:r>
              <w:rPr>
                <w:rFonts w:ascii="Garamond" w:hAnsi="Garamond"/>
                <w:b/>
                <w:bCs/>
                <w:sz w:val="20"/>
                <w:szCs w:val="20"/>
              </w:rPr>
              <w:t xml:space="preserve">: </w:t>
            </w:r>
            <w:r w:rsidRPr="0004473F">
              <w:rPr>
                <w:rFonts w:ascii="Garamond" w:hAnsi="Garamond"/>
                <w:b/>
                <w:bCs/>
                <w:sz w:val="20"/>
                <w:szCs w:val="20"/>
              </w:rPr>
              <w:t>Focus will be on exploring options, entry points and opportunities for skills partnerships, for participants to explore some ideas and discuss, weigh different suggested options to select the most feasible one</w:t>
            </w:r>
          </w:p>
        </w:tc>
      </w:tr>
      <w:tr w:rsidR="0044360F" w:rsidRPr="0004473F" w14:paraId="12A15569" w14:textId="5F6F0DCA" w:rsidTr="0044360F">
        <w:trPr>
          <w:trHeight w:val="326"/>
        </w:trPr>
        <w:tc>
          <w:tcPr>
            <w:tcW w:w="971" w:type="dxa"/>
            <w:tcBorders>
              <w:top w:val="nil"/>
            </w:tcBorders>
            <w:shd w:val="clear" w:color="auto" w:fill="1F4E79" w:themeFill="accent1" w:themeFillShade="80"/>
          </w:tcPr>
          <w:p w14:paraId="1B049DAE" w14:textId="77777777" w:rsidR="0044360F" w:rsidRPr="00216F7F" w:rsidRDefault="0044360F" w:rsidP="00157FC9">
            <w:pPr>
              <w:spacing w:after="160" w:line="259" w:lineRule="auto"/>
              <w:jc w:val="center"/>
              <w:rPr>
                <w:rFonts w:ascii="Garamond" w:hAnsi="Garamond"/>
                <w:b/>
                <w:bCs/>
                <w:color w:val="FFFFFF" w:themeColor="background1"/>
                <w:sz w:val="20"/>
                <w:szCs w:val="20"/>
              </w:rPr>
            </w:pPr>
            <w:r w:rsidRPr="00216F7F">
              <w:rPr>
                <w:rFonts w:ascii="Garamond" w:hAnsi="Garamond"/>
                <w:b/>
                <w:bCs/>
                <w:color w:val="FFFFFF" w:themeColor="background1"/>
                <w:sz w:val="20"/>
                <w:szCs w:val="20"/>
              </w:rPr>
              <w:t>Sessions</w:t>
            </w:r>
          </w:p>
        </w:tc>
        <w:tc>
          <w:tcPr>
            <w:tcW w:w="1156" w:type="dxa"/>
            <w:tcBorders>
              <w:top w:val="nil"/>
            </w:tcBorders>
            <w:shd w:val="clear" w:color="auto" w:fill="1F4E79" w:themeFill="accent1" w:themeFillShade="80"/>
          </w:tcPr>
          <w:p w14:paraId="1B21E39F" w14:textId="77777777" w:rsidR="0044360F" w:rsidRPr="00216F7F" w:rsidRDefault="0044360F" w:rsidP="00157FC9">
            <w:pPr>
              <w:spacing w:after="160" w:line="259" w:lineRule="auto"/>
              <w:jc w:val="center"/>
              <w:rPr>
                <w:rFonts w:ascii="Garamond" w:hAnsi="Garamond"/>
                <w:b/>
                <w:bCs/>
                <w:color w:val="FFFFFF" w:themeColor="background1"/>
                <w:sz w:val="20"/>
                <w:szCs w:val="20"/>
              </w:rPr>
            </w:pPr>
            <w:r w:rsidRPr="00216F7F">
              <w:rPr>
                <w:rFonts w:ascii="Garamond" w:hAnsi="Garamond"/>
                <w:b/>
                <w:bCs/>
                <w:color w:val="FFFFFF" w:themeColor="background1"/>
                <w:sz w:val="20"/>
                <w:szCs w:val="20"/>
              </w:rPr>
              <w:t>Time</w:t>
            </w:r>
          </w:p>
        </w:tc>
        <w:tc>
          <w:tcPr>
            <w:tcW w:w="3827" w:type="dxa"/>
            <w:tcBorders>
              <w:top w:val="nil"/>
            </w:tcBorders>
            <w:shd w:val="clear" w:color="auto" w:fill="1F4E79" w:themeFill="accent1" w:themeFillShade="80"/>
          </w:tcPr>
          <w:p w14:paraId="7E260235" w14:textId="77777777" w:rsidR="0044360F" w:rsidRPr="00216F7F" w:rsidRDefault="0044360F" w:rsidP="00157FC9">
            <w:pPr>
              <w:spacing w:after="160" w:line="259" w:lineRule="auto"/>
              <w:jc w:val="center"/>
              <w:rPr>
                <w:rFonts w:ascii="Garamond" w:hAnsi="Garamond"/>
                <w:b/>
                <w:bCs/>
                <w:color w:val="FFFFFF" w:themeColor="background1"/>
                <w:sz w:val="20"/>
                <w:szCs w:val="20"/>
              </w:rPr>
            </w:pPr>
            <w:r>
              <w:rPr>
                <w:rFonts w:ascii="Garamond" w:hAnsi="Garamond"/>
                <w:b/>
                <w:bCs/>
                <w:color w:val="FFFFFF" w:themeColor="background1"/>
                <w:sz w:val="20"/>
                <w:szCs w:val="20"/>
              </w:rPr>
              <w:t>Agenda Items</w:t>
            </w:r>
          </w:p>
        </w:tc>
        <w:tc>
          <w:tcPr>
            <w:tcW w:w="4111" w:type="dxa"/>
            <w:tcBorders>
              <w:top w:val="nil"/>
            </w:tcBorders>
            <w:shd w:val="clear" w:color="auto" w:fill="1F4E79" w:themeFill="accent1" w:themeFillShade="80"/>
          </w:tcPr>
          <w:p w14:paraId="132F94FB" w14:textId="77777777" w:rsidR="0044360F" w:rsidRPr="00216F7F" w:rsidRDefault="0044360F" w:rsidP="00157FC9">
            <w:pPr>
              <w:jc w:val="center"/>
              <w:rPr>
                <w:rFonts w:ascii="Garamond" w:hAnsi="Garamond"/>
                <w:b/>
                <w:bCs/>
                <w:color w:val="FFFFFF" w:themeColor="background1"/>
                <w:sz w:val="20"/>
                <w:szCs w:val="20"/>
              </w:rPr>
            </w:pPr>
            <w:r>
              <w:rPr>
                <w:rFonts w:ascii="Garamond" w:hAnsi="Garamond"/>
                <w:b/>
                <w:bCs/>
                <w:color w:val="FFFFFF" w:themeColor="background1"/>
                <w:sz w:val="20"/>
                <w:szCs w:val="20"/>
              </w:rPr>
              <w:t>Topics covered</w:t>
            </w:r>
          </w:p>
        </w:tc>
        <w:tc>
          <w:tcPr>
            <w:tcW w:w="3827" w:type="dxa"/>
            <w:tcBorders>
              <w:top w:val="nil"/>
            </w:tcBorders>
            <w:shd w:val="clear" w:color="auto" w:fill="1F4E79" w:themeFill="accent1" w:themeFillShade="80"/>
          </w:tcPr>
          <w:p w14:paraId="2373200D" w14:textId="77777777" w:rsidR="0044360F" w:rsidRPr="00216F7F" w:rsidRDefault="0044360F" w:rsidP="00157FC9">
            <w:pPr>
              <w:jc w:val="center"/>
              <w:rPr>
                <w:rFonts w:ascii="Garamond" w:hAnsi="Garamond"/>
                <w:b/>
                <w:bCs/>
                <w:color w:val="FFFFFF" w:themeColor="background1"/>
                <w:sz w:val="20"/>
                <w:szCs w:val="20"/>
              </w:rPr>
            </w:pPr>
            <w:r w:rsidRPr="00216F7F">
              <w:rPr>
                <w:rFonts w:ascii="Garamond" w:hAnsi="Garamond"/>
                <w:b/>
                <w:bCs/>
                <w:color w:val="FFFFFF" w:themeColor="background1"/>
                <w:sz w:val="20"/>
                <w:szCs w:val="20"/>
              </w:rPr>
              <w:t xml:space="preserve">Speakers </w:t>
            </w:r>
          </w:p>
        </w:tc>
      </w:tr>
      <w:tr w:rsidR="0044360F" w:rsidRPr="0004473F" w14:paraId="5C466AFF" w14:textId="004E9B6C" w:rsidTr="0044360F">
        <w:tc>
          <w:tcPr>
            <w:tcW w:w="971" w:type="dxa"/>
            <w:vMerge w:val="restart"/>
            <w:shd w:val="clear" w:color="auto" w:fill="2E74B5" w:themeFill="accent1" w:themeFillShade="BF"/>
            <w:textDirection w:val="btLr"/>
            <w:vAlign w:val="center"/>
          </w:tcPr>
          <w:p w14:paraId="525669F2" w14:textId="77777777" w:rsidR="0044360F" w:rsidRPr="00157FC9" w:rsidRDefault="0044360F" w:rsidP="00157FC9">
            <w:pPr>
              <w:spacing w:after="160" w:line="259" w:lineRule="auto"/>
              <w:ind w:left="113" w:right="113"/>
              <w:jc w:val="center"/>
              <w:rPr>
                <w:rFonts w:ascii="Garamond" w:hAnsi="Garamond"/>
                <w:b/>
                <w:bCs/>
                <w:color w:val="FFFFFF" w:themeColor="background1"/>
                <w:sz w:val="20"/>
                <w:szCs w:val="20"/>
              </w:rPr>
            </w:pPr>
            <w:r w:rsidRPr="00157FC9">
              <w:rPr>
                <w:rFonts w:ascii="Garamond" w:hAnsi="Garamond"/>
                <w:b/>
                <w:bCs/>
                <w:color w:val="FFFFFF" w:themeColor="background1"/>
                <w:sz w:val="20"/>
                <w:szCs w:val="20"/>
              </w:rPr>
              <w:t>Morning session</w:t>
            </w:r>
          </w:p>
        </w:tc>
        <w:tc>
          <w:tcPr>
            <w:tcW w:w="1156" w:type="dxa"/>
          </w:tcPr>
          <w:p w14:paraId="582B49B8" w14:textId="77777777" w:rsidR="0044360F" w:rsidRPr="0004473F" w:rsidRDefault="0044360F" w:rsidP="00706D9A">
            <w:pPr>
              <w:spacing w:after="160" w:line="259" w:lineRule="auto"/>
              <w:jc w:val="both"/>
              <w:rPr>
                <w:rFonts w:ascii="Garamond" w:hAnsi="Garamond"/>
                <w:sz w:val="20"/>
                <w:szCs w:val="20"/>
              </w:rPr>
            </w:pPr>
            <w:r w:rsidRPr="0004473F">
              <w:rPr>
                <w:rFonts w:ascii="Garamond" w:hAnsi="Garamond"/>
                <w:sz w:val="20"/>
                <w:szCs w:val="20"/>
              </w:rPr>
              <w:t>0900-10</w:t>
            </w:r>
            <w:r>
              <w:rPr>
                <w:rFonts w:ascii="Garamond" w:hAnsi="Garamond"/>
                <w:sz w:val="20"/>
                <w:szCs w:val="20"/>
              </w:rPr>
              <w:t>3</w:t>
            </w:r>
            <w:r w:rsidRPr="0004473F">
              <w:rPr>
                <w:rFonts w:ascii="Garamond" w:hAnsi="Garamond"/>
                <w:sz w:val="20"/>
                <w:szCs w:val="20"/>
              </w:rPr>
              <w:t>0</w:t>
            </w:r>
          </w:p>
        </w:tc>
        <w:tc>
          <w:tcPr>
            <w:tcW w:w="3827" w:type="dxa"/>
          </w:tcPr>
          <w:p w14:paraId="0FB80BC3" w14:textId="77777777" w:rsidR="0044360F" w:rsidRPr="001E5498" w:rsidRDefault="0044360F" w:rsidP="00706D9A">
            <w:pPr>
              <w:spacing w:after="160" w:line="259" w:lineRule="auto"/>
              <w:jc w:val="both"/>
              <w:rPr>
                <w:rFonts w:ascii="Garamond" w:hAnsi="Garamond"/>
                <w:b/>
                <w:sz w:val="20"/>
                <w:szCs w:val="20"/>
              </w:rPr>
            </w:pPr>
            <w:r w:rsidRPr="001E5498">
              <w:rPr>
                <w:rFonts w:ascii="Garamond" w:hAnsi="Garamond"/>
                <w:b/>
                <w:sz w:val="20"/>
                <w:szCs w:val="20"/>
              </w:rPr>
              <w:t xml:space="preserve">REVIEW AND ANALYSIS OF THE SKILLS PARTNERSHIPS </w:t>
            </w:r>
          </w:p>
          <w:p w14:paraId="22A7EB3E" w14:textId="77777777" w:rsidR="0044360F" w:rsidRPr="00157FC9" w:rsidRDefault="0044360F" w:rsidP="00157FC9">
            <w:pPr>
              <w:jc w:val="both"/>
              <w:rPr>
                <w:rFonts w:ascii="Garamond" w:hAnsi="Garamond"/>
                <w:sz w:val="20"/>
                <w:szCs w:val="20"/>
              </w:rPr>
            </w:pPr>
            <w:r w:rsidRPr="00157FC9">
              <w:rPr>
                <w:rFonts w:ascii="Garamond" w:hAnsi="Garamond"/>
                <w:sz w:val="20"/>
                <w:szCs w:val="20"/>
              </w:rPr>
              <w:t xml:space="preserve">Based on the previous day's discussion and group work, in this session, the specialists will rephrase the best proposals and provide their opinions on what could be done at the bilateral level and what requires a regional solution. </w:t>
            </w:r>
          </w:p>
          <w:p w14:paraId="1EF8743B" w14:textId="77777777" w:rsidR="0044360F" w:rsidRPr="00157FC9" w:rsidRDefault="0044360F" w:rsidP="00157FC9">
            <w:pPr>
              <w:jc w:val="both"/>
              <w:rPr>
                <w:rFonts w:ascii="Garamond" w:hAnsi="Garamond"/>
                <w:sz w:val="20"/>
                <w:szCs w:val="20"/>
              </w:rPr>
            </w:pPr>
          </w:p>
          <w:p w14:paraId="3C8FB295" w14:textId="77777777" w:rsidR="0044360F" w:rsidRPr="00157FC9" w:rsidRDefault="0044360F" w:rsidP="00157FC9">
            <w:pPr>
              <w:spacing w:after="160" w:line="259" w:lineRule="auto"/>
              <w:jc w:val="both"/>
              <w:rPr>
                <w:rFonts w:ascii="Garamond" w:hAnsi="Garamond"/>
                <w:b/>
                <w:sz w:val="20"/>
                <w:szCs w:val="20"/>
                <w:u w:val="single"/>
              </w:rPr>
            </w:pPr>
            <w:r w:rsidRPr="00157FC9">
              <w:rPr>
                <w:rFonts w:ascii="Garamond" w:hAnsi="Garamond"/>
                <w:sz w:val="20"/>
                <w:szCs w:val="20"/>
              </w:rPr>
              <w:t>Participants will be asked to vote on the bilateral solutions to express their preferences.</w:t>
            </w:r>
          </w:p>
        </w:tc>
        <w:tc>
          <w:tcPr>
            <w:tcW w:w="4111" w:type="dxa"/>
          </w:tcPr>
          <w:p w14:paraId="6FC2CBFA" w14:textId="77777777" w:rsidR="0044360F" w:rsidRDefault="0044360F" w:rsidP="00157FC9">
            <w:pPr>
              <w:jc w:val="both"/>
              <w:rPr>
                <w:rFonts w:ascii="Garamond" w:hAnsi="Garamond"/>
                <w:sz w:val="20"/>
                <w:szCs w:val="20"/>
              </w:rPr>
            </w:pPr>
          </w:p>
          <w:p w14:paraId="1F182B76" w14:textId="77777777" w:rsidR="0044360F" w:rsidRDefault="0044360F" w:rsidP="00157FC9">
            <w:pPr>
              <w:jc w:val="both"/>
              <w:rPr>
                <w:rFonts w:ascii="Garamond" w:hAnsi="Garamond"/>
                <w:sz w:val="20"/>
                <w:szCs w:val="20"/>
              </w:rPr>
            </w:pPr>
          </w:p>
          <w:p w14:paraId="7D48083C" w14:textId="77777777" w:rsidR="0044360F" w:rsidRPr="00157FC9" w:rsidRDefault="0044360F" w:rsidP="00157FC9">
            <w:pPr>
              <w:jc w:val="both"/>
              <w:rPr>
                <w:rFonts w:ascii="Garamond" w:hAnsi="Garamond"/>
                <w:sz w:val="20"/>
                <w:szCs w:val="20"/>
              </w:rPr>
            </w:pPr>
          </w:p>
          <w:p w14:paraId="4F70D2BE" w14:textId="77777777" w:rsidR="0044360F" w:rsidRPr="00157FC9" w:rsidRDefault="0044360F" w:rsidP="00157FC9">
            <w:pPr>
              <w:pStyle w:val="ListParagraph"/>
              <w:numPr>
                <w:ilvl w:val="0"/>
                <w:numId w:val="20"/>
              </w:numPr>
              <w:jc w:val="both"/>
              <w:rPr>
                <w:rFonts w:ascii="Garamond" w:hAnsi="Garamond"/>
                <w:sz w:val="20"/>
                <w:szCs w:val="20"/>
              </w:rPr>
            </w:pPr>
            <w:r w:rsidRPr="00157FC9">
              <w:rPr>
                <w:rFonts w:ascii="Garamond" w:hAnsi="Garamond"/>
                <w:sz w:val="20"/>
                <w:szCs w:val="20"/>
              </w:rPr>
              <w:t>Based on the SWOT analysis</w:t>
            </w:r>
          </w:p>
        </w:tc>
        <w:tc>
          <w:tcPr>
            <w:tcW w:w="3827" w:type="dxa"/>
          </w:tcPr>
          <w:p w14:paraId="3651A10F" w14:textId="77777777" w:rsidR="0044360F" w:rsidRDefault="0044360F" w:rsidP="00157FC9">
            <w:pPr>
              <w:ind w:left="602" w:right="311"/>
              <w:jc w:val="both"/>
              <w:rPr>
                <w:rFonts w:ascii="Garamond" w:hAnsi="Garamond"/>
                <w:sz w:val="20"/>
                <w:szCs w:val="20"/>
              </w:rPr>
            </w:pPr>
          </w:p>
          <w:p w14:paraId="749C94B6" w14:textId="77777777" w:rsidR="0044360F" w:rsidRDefault="0044360F" w:rsidP="00157FC9">
            <w:pPr>
              <w:ind w:left="602" w:right="311"/>
              <w:jc w:val="both"/>
              <w:rPr>
                <w:rFonts w:ascii="Garamond" w:hAnsi="Garamond"/>
                <w:sz w:val="20"/>
                <w:szCs w:val="20"/>
              </w:rPr>
            </w:pPr>
          </w:p>
          <w:p w14:paraId="36020945" w14:textId="77777777" w:rsidR="0044360F" w:rsidRDefault="0044360F" w:rsidP="00157FC9">
            <w:pPr>
              <w:ind w:left="602" w:right="311"/>
              <w:jc w:val="both"/>
              <w:rPr>
                <w:rFonts w:ascii="Garamond" w:hAnsi="Garamond"/>
                <w:sz w:val="20"/>
                <w:szCs w:val="20"/>
              </w:rPr>
            </w:pPr>
          </w:p>
          <w:p w14:paraId="072A7F5A" w14:textId="77777777" w:rsidR="0044360F" w:rsidRPr="00E32CB7" w:rsidRDefault="0044360F" w:rsidP="00157FC9">
            <w:pPr>
              <w:ind w:left="602" w:right="311"/>
              <w:jc w:val="both"/>
              <w:rPr>
                <w:rFonts w:ascii="Garamond" w:hAnsi="Garamond"/>
                <w:b/>
                <w:sz w:val="20"/>
                <w:szCs w:val="20"/>
              </w:rPr>
            </w:pPr>
            <w:r>
              <w:rPr>
                <w:rFonts w:ascii="Garamond" w:hAnsi="Garamond"/>
                <w:sz w:val="20"/>
                <w:szCs w:val="20"/>
              </w:rPr>
              <w:t xml:space="preserve">Inputs and Comments – </w:t>
            </w:r>
            <w:r w:rsidRPr="00E32CB7">
              <w:rPr>
                <w:rFonts w:ascii="Garamond" w:hAnsi="Garamond"/>
                <w:b/>
                <w:sz w:val="20"/>
                <w:szCs w:val="20"/>
              </w:rPr>
              <w:t xml:space="preserve">ILO specialists, partners </w:t>
            </w:r>
          </w:p>
          <w:p w14:paraId="046446A9" w14:textId="77777777" w:rsidR="0044360F" w:rsidRDefault="0044360F" w:rsidP="00157FC9">
            <w:pPr>
              <w:ind w:left="602" w:right="311"/>
              <w:jc w:val="both"/>
              <w:rPr>
                <w:rFonts w:ascii="Garamond" w:hAnsi="Garamond"/>
                <w:sz w:val="20"/>
                <w:szCs w:val="20"/>
              </w:rPr>
            </w:pPr>
          </w:p>
          <w:p w14:paraId="15F78642" w14:textId="5C42729D" w:rsidR="0044360F" w:rsidRDefault="0044360F" w:rsidP="00157FC9">
            <w:pPr>
              <w:ind w:left="602" w:right="311"/>
              <w:jc w:val="both"/>
              <w:rPr>
                <w:rFonts w:ascii="Garamond" w:hAnsi="Garamond"/>
                <w:b/>
                <w:sz w:val="20"/>
                <w:szCs w:val="20"/>
              </w:rPr>
            </w:pPr>
            <w:r>
              <w:rPr>
                <w:rFonts w:ascii="Garamond" w:hAnsi="Garamond"/>
                <w:sz w:val="20"/>
                <w:szCs w:val="20"/>
              </w:rPr>
              <w:t xml:space="preserve">Facilitation - </w:t>
            </w:r>
            <w:r w:rsidR="00AB512E">
              <w:rPr>
                <w:rFonts w:ascii="Garamond" w:hAnsi="Garamond"/>
                <w:b/>
                <w:sz w:val="20"/>
                <w:szCs w:val="20"/>
              </w:rPr>
              <w:t xml:space="preserve">Noémie </w:t>
            </w:r>
            <w:r>
              <w:rPr>
                <w:rFonts w:ascii="Garamond" w:hAnsi="Garamond"/>
                <w:b/>
                <w:sz w:val="20"/>
                <w:szCs w:val="20"/>
              </w:rPr>
              <w:t xml:space="preserve">Razafimandimby and ILO </w:t>
            </w:r>
          </w:p>
          <w:p w14:paraId="53E642AE" w14:textId="77777777" w:rsidR="0044360F" w:rsidRDefault="0044360F" w:rsidP="00157FC9">
            <w:pPr>
              <w:ind w:left="602" w:right="311"/>
              <w:jc w:val="both"/>
              <w:rPr>
                <w:rFonts w:ascii="Garamond" w:hAnsi="Garamond"/>
                <w:b/>
                <w:sz w:val="20"/>
                <w:szCs w:val="20"/>
              </w:rPr>
            </w:pPr>
            <w:r w:rsidRPr="00AB1220">
              <w:rPr>
                <w:rFonts w:ascii="Garamond" w:hAnsi="Garamond"/>
                <w:b/>
                <w:sz w:val="20"/>
                <w:szCs w:val="20"/>
              </w:rPr>
              <w:t xml:space="preserve">Akoojee, Salim </w:t>
            </w:r>
          </w:p>
          <w:p w14:paraId="4398E999" w14:textId="77777777" w:rsidR="0044360F" w:rsidRPr="0004473F" w:rsidRDefault="0044360F" w:rsidP="00157FC9">
            <w:pPr>
              <w:ind w:left="602" w:right="311"/>
              <w:jc w:val="both"/>
              <w:rPr>
                <w:rFonts w:ascii="Garamond" w:hAnsi="Garamond"/>
                <w:sz w:val="20"/>
                <w:szCs w:val="20"/>
              </w:rPr>
            </w:pPr>
            <w:r w:rsidRPr="00AB1220">
              <w:rPr>
                <w:rFonts w:ascii="Garamond" w:hAnsi="Garamond"/>
                <w:b/>
                <w:sz w:val="20"/>
                <w:szCs w:val="20"/>
              </w:rPr>
              <w:t>Okal, Albert</w:t>
            </w:r>
          </w:p>
        </w:tc>
      </w:tr>
      <w:tr w:rsidR="0044360F" w:rsidRPr="0004473F" w14:paraId="31024ADC" w14:textId="2AD173DA" w:rsidTr="0044360F">
        <w:trPr>
          <w:trHeight w:val="255"/>
        </w:trPr>
        <w:tc>
          <w:tcPr>
            <w:tcW w:w="971" w:type="dxa"/>
            <w:vMerge/>
            <w:shd w:val="clear" w:color="auto" w:fill="2E74B5" w:themeFill="accent1" w:themeFillShade="BF"/>
          </w:tcPr>
          <w:p w14:paraId="14839F5E" w14:textId="77777777" w:rsidR="0044360F" w:rsidRPr="0004473F" w:rsidRDefault="0044360F" w:rsidP="00706D9A">
            <w:pPr>
              <w:spacing w:after="160" w:line="259" w:lineRule="auto"/>
              <w:jc w:val="both"/>
              <w:rPr>
                <w:rFonts w:ascii="Garamond" w:hAnsi="Garamond"/>
                <w:b/>
                <w:bCs/>
                <w:sz w:val="20"/>
                <w:szCs w:val="20"/>
              </w:rPr>
            </w:pPr>
          </w:p>
        </w:tc>
        <w:tc>
          <w:tcPr>
            <w:tcW w:w="1156" w:type="dxa"/>
            <w:shd w:val="clear" w:color="auto" w:fill="DEEAF6" w:themeFill="accent1" w:themeFillTint="33"/>
          </w:tcPr>
          <w:p w14:paraId="18858DC0" w14:textId="77777777" w:rsidR="0044360F" w:rsidRPr="0004473F" w:rsidRDefault="0044360F" w:rsidP="00706D9A">
            <w:pPr>
              <w:spacing w:after="160" w:line="259" w:lineRule="auto"/>
              <w:jc w:val="both"/>
              <w:rPr>
                <w:rFonts w:ascii="Garamond" w:hAnsi="Garamond"/>
                <w:b/>
                <w:bCs/>
                <w:sz w:val="20"/>
                <w:szCs w:val="20"/>
              </w:rPr>
            </w:pPr>
            <w:r w:rsidRPr="0004473F">
              <w:rPr>
                <w:rFonts w:ascii="Garamond" w:hAnsi="Garamond"/>
                <w:b/>
                <w:bCs/>
                <w:sz w:val="20"/>
                <w:szCs w:val="20"/>
              </w:rPr>
              <w:t>1030-1100</w:t>
            </w:r>
          </w:p>
        </w:tc>
        <w:tc>
          <w:tcPr>
            <w:tcW w:w="11765" w:type="dxa"/>
            <w:gridSpan w:val="3"/>
            <w:shd w:val="clear" w:color="auto" w:fill="DEEAF6" w:themeFill="accent1" w:themeFillTint="33"/>
            <w:vAlign w:val="center"/>
          </w:tcPr>
          <w:p w14:paraId="569BC5DB" w14:textId="77777777" w:rsidR="0044360F" w:rsidRPr="0004473F" w:rsidRDefault="0044360F" w:rsidP="00157FC9">
            <w:pPr>
              <w:jc w:val="center"/>
              <w:rPr>
                <w:rFonts w:ascii="Garamond" w:hAnsi="Garamond"/>
                <w:b/>
                <w:bCs/>
                <w:sz w:val="20"/>
                <w:szCs w:val="20"/>
              </w:rPr>
            </w:pPr>
            <w:r w:rsidRPr="0004473F">
              <w:rPr>
                <w:rFonts w:ascii="Garamond" w:hAnsi="Garamond"/>
                <w:b/>
                <w:bCs/>
                <w:sz w:val="20"/>
                <w:szCs w:val="20"/>
              </w:rPr>
              <w:t>coffee</w:t>
            </w:r>
          </w:p>
        </w:tc>
      </w:tr>
      <w:tr w:rsidR="0044360F" w:rsidRPr="0004473F" w14:paraId="65BEAE27" w14:textId="459C55E3" w:rsidTr="0044360F">
        <w:tc>
          <w:tcPr>
            <w:tcW w:w="971" w:type="dxa"/>
            <w:vMerge/>
            <w:shd w:val="clear" w:color="auto" w:fill="2E74B5" w:themeFill="accent1" w:themeFillShade="BF"/>
          </w:tcPr>
          <w:p w14:paraId="3FFEADC4" w14:textId="77777777" w:rsidR="0044360F" w:rsidRPr="0004473F" w:rsidRDefault="0044360F" w:rsidP="00706D9A">
            <w:pPr>
              <w:spacing w:after="160" w:line="259" w:lineRule="auto"/>
              <w:jc w:val="both"/>
              <w:rPr>
                <w:rFonts w:ascii="Garamond" w:hAnsi="Garamond"/>
                <w:b/>
                <w:bCs/>
                <w:sz w:val="20"/>
                <w:szCs w:val="20"/>
              </w:rPr>
            </w:pPr>
          </w:p>
        </w:tc>
        <w:tc>
          <w:tcPr>
            <w:tcW w:w="1156" w:type="dxa"/>
            <w:shd w:val="clear" w:color="auto" w:fill="auto"/>
          </w:tcPr>
          <w:p w14:paraId="285D1BDC" w14:textId="77777777" w:rsidR="0044360F" w:rsidRPr="0004473F" w:rsidRDefault="0044360F" w:rsidP="00706D9A">
            <w:pPr>
              <w:spacing w:after="160" w:line="259" w:lineRule="auto"/>
              <w:jc w:val="both"/>
              <w:rPr>
                <w:rFonts w:ascii="Garamond" w:hAnsi="Garamond"/>
                <w:sz w:val="20"/>
                <w:szCs w:val="20"/>
              </w:rPr>
            </w:pPr>
            <w:r w:rsidRPr="0004473F">
              <w:rPr>
                <w:rFonts w:ascii="Garamond" w:hAnsi="Garamond"/>
                <w:sz w:val="20"/>
                <w:szCs w:val="20"/>
              </w:rPr>
              <w:t>1100-12</w:t>
            </w:r>
            <w:r>
              <w:rPr>
                <w:rFonts w:ascii="Garamond" w:hAnsi="Garamond"/>
                <w:sz w:val="20"/>
                <w:szCs w:val="20"/>
              </w:rPr>
              <w:t>00</w:t>
            </w:r>
          </w:p>
        </w:tc>
        <w:tc>
          <w:tcPr>
            <w:tcW w:w="3827" w:type="dxa"/>
            <w:shd w:val="clear" w:color="auto" w:fill="auto"/>
          </w:tcPr>
          <w:p w14:paraId="170290BB" w14:textId="77777777" w:rsidR="0044360F" w:rsidRPr="0004473F" w:rsidRDefault="0044360F" w:rsidP="00706D9A">
            <w:pPr>
              <w:spacing w:after="160" w:line="259" w:lineRule="auto"/>
              <w:jc w:val="both"/>
              <w:rPr>
                <w:rFonts w:ascii="Garamond" w:hAnsi="Garamond"/>
                <w:sz w:val="20"/>
                <w:szCs w:val="20"/>
              </w:rPr>
            </w:pPr>
            <w:r w:rsidRPr="0004473F">
              <w:rPr>
                <w:rFonts w:ascii="Garamond" w:hAnsi="Garamond"/>
                <w:sz w:val="20"/>
                <w:szCs w:val="20"/>
              </w:rPr>
              <w:t>Next steps: which process to implement Skills Partnerships ideas?</w:t>
            </w:r>
          </w:p>
          <w:p w14:paraId="58770630" w14:textId="77777777" w:rsidR="0044360F" w:rsidRDefault="0044360F" w:rsidP="00157FC9">
            <w:pPr>
              <w:jc w:val="both"/>
              <w:rPr>
                <w:rFonts w:ascii="Garamond" w:hAnsi="Garamond"/>
                <w:sz w:val="20"/>
                <w:szCs w:val="20"/>
              </w:rPr>
            </w:pPr>
            <w:r w:rsidRPr="0004473F">
              <w:rPr>
                <w:rFonts w:ascii="Garamond" w:hAnsi="Garamond"/>
                <w:sz w:val="20"/>
                <w:szCs w:val="20"/>
              </w:rPr>
              <w:t>Action planning and take away messages</w:t>
            </w:r>
            <w:r>
              <w:rPr>
                <w:rFonts w:ascii="Garamond" w:hAnsi="Garamond"/>
                <w:sz w:val="20"/>
                <w:szCs w:val="20"/>
              </w:rPr>
              <w:t xml:space="preserve"> </w:t>
            </w:r>
          </w:p>
          <w:p w14:paraId="69353860" w14:textId="77777777" w:rsidR="0044360F" w:rsidRDefault="0044360F" w:rsidP="00157FC9">
            <w:pPr>
              <w:jc w:val="both"/>
              <w:rPr>
                <w:rFonts w:ascii="Garamond" w:hAnsi="Garamond"/>
                <w:sz w:val="20"/>
                <w:szCs w:val="20"/>
              </w:rPr>
            </w:pPr>
          </w:p>
          <w:p w14:paraId="39C0AC04" w14:textId="77777777" w:rsidR="0044360F" w:rsidRDefault="0044360F" w:rsidP="00157FC9">
            <w:pPr>
              <w:jc w:val="both"/>
              <w:rPr>
                <w:rFonts w:ascii="Garamond" w:hAnsi="Garamond"/>
                <w:b/>
                <w:i/>
                <w:sz w:val="20"/>
                <w:szCs w:val="20"/>
              </w:rPr>
            </w:pPr>
            <w:r>
              <w:rPr>
                <w:rFonts w:ascii="Garamond" w:hAnsi="Garamond"/>
                <w:b/>
                <w:i/>
                <w:sz w:val="20"/>
                <w:szCs w:val="20"/>
              </w:rPr>
              <w:t>Moderation by Noémie Razafimandimby</w:t>
            </w:r>
            <w:r w:rsidRPr="00157FC9">
              <w:rPr>
                <w:rFonts w:ascii="Garamond" w:hAnsi="Garamond"/>
                <w:b/>
                <w:i/>
                <w:sz w:val="20"/>
                <w:szCs w:val="20"/>
              </w:rPr>
              <w:t xml:space="preserve"> </w:t>
            </w:r>
          </w:p>
          <w:p w14:paraId="2F93F9EF" w14:textId="77777777" w:rsidR="0044360F" w:rsidRPr="00157FC9" w:rsidRDefault="0044360F" w:rsidP="00157FC9">
            <w:pPr>
              <w:jc w:val="both"/>
              <w:rPr>
                <w:rFonts w:ascii="Garamond" w:hAnsi="Garamond"/>
                <w:b/>
                <w:i/>
                <w:sz w:val="20"/>
                <w:szCs w:val="20"/>
              </w:rPr>
            </w:pPr>
          </w:p>
        </w:tc>
        <w:tc>
          <w:tcPr>
            <w:tcW w:w="4111" w:type="dxa"/>
          </w:tcPr>
          <w:p w14:paraId="5AE80F8D" w14:textId="77777777" w:rsidR="0044360F" w:rsidRDefault="0044360F" w:rsidP="00706D9A">
            <w:pPr>
              <w:jc w:val="both"/>
              <w:rPr>
                <w:rFonts w:ascii="Garamond" w:hAnsi="Garamond"/>
                <w:sz w:val="20"/>
                <w:szCs w:val="20"/>
              </w:rPr>
            </w:pPr>
          </w:p>
        </w:tc>
        <w:tc>
          <w:tcPr>
            <w:tcW w:w="3827" w:type="dxa"/>
          </w:tcPr>
          <w:p w14:paraId="13A98A3D" w14:textId="3D6A9C93" w:rsidR="0044360F" w:rsidRDefault="0044360F" w:rsidP="00157FC9">
            <w:pPr>
              <w:ind w:left="602"/>
              <w:jc w:val="both"/>
              <w:rPr>
                <w:rFonts w:ascii="Garamond" w:hAnsi="Garamond"/>
                <w:sz w:val="20"/>
                <w:szCs w:val="20"/>
              </w:rPr>
            </w:pPr>
            <w:r>
              <w:rPr>
                <w:rFonts w:ascii="Garamond" w:hAnsi="Garamond"/>
                <w:sz w:val="20"/>
                <w:szCs w:val="20"/>
              </w:rPr>
              <w:t xml:space="preserve">Lead: </w:t>
            </w:r>
            <w:r>
              <w:rPr>
                <w:rFonts w:ascii="Garamond" w:hAnsi="Garamond"/>
                <w:b/>
                <w:sz w:val="20"/>
                <w:szCs w:val="20"/>
              </w:rPr>
              <w:t xml:space="preserve">Albert Okal, Aida Awel </w:t>
            </w:r>
          </w:p>
          <w:p w14:paraId="6A28FCDB" w14:textId="77777777" w:rsidR="0044360F" w:rsidRDefault="0044360F" w:rsidP="00706D9A">
            <w:pPr>
              <w:rPr>
                <w:rFonts w:ascii="Garamond" w:hAnsi="Garamond"/>
                <w:sz w:val="20"/>
                <w:szCs w:val="20"/>
              </w:rPr>
            </w:pPr>
          </w:p>
          <w:p w14:paraId="41794E53" w14:textId="77777777" w:rsidR="0044360F" w:rsidRPr="0004473F" w:rsidRDefault="0044360F" w:rsidP="00706D9A">
            <w:pPr>
              <w:jc w:val="both"/>
              <w:rPr>
                <w:rFonts w:ascii="Garamond" w:hAnsi="Garamond"/>
                <w:sz w:val="20"/>
                <w:szCs w:val="20"/>
              </w:rPr>
            </w:pPr>
          </w:p>
        </w:tc>
      </w:tr>
      <w:tr w:rsidR="0044360F" w:rsidRPr="0004473F" w14:paraId="17C54B38" w14:textId="6D79062B" w:rsidTr="0044360F">
        <w:trPr>
          <w:cantSplit/>
          <w:trHeight w:val="1134"/>
        </w:trPr>
        <w:tc>
          <w:tcPr>
            <w:tcW w:w="971" w:type="dxa"/>
            <w:shd w:val="clear" w:color="auto" w:fill="2E74B5" w:themeFill="accent1" w:themeFillShade="BF"/>
            <w:textDirection w:val="btLr"/>
            <w:vAlign w:val="center"/>
          </w:tcPr>
          <w:p w14:paraId="5F2BEC80" w14:textId="619428F6" w:rsidR="0044360F" w:rsidRPr="00157FC9" w:rsidRDefault="0044360F" w:rsidP="00157FC9">
            <w:pPr>
              <w:ind w:left="113" w:right="113"/>
              <w:jc w:val="center"/>
              <w:rPr>
                <w:rFonts w:ascii="Garamond" w:hAnsi="Garamond"/>
                <w:b/>
                <w:bCs/>
                <w:color w:val="FFFFFF" w:themeColor="background1"/>
                <w:sz w:val="20"/>
                <w:szCs w:val="20"/>
              </w:rPr>
            </w:pPr>
            <w:r w:rsidRPr="00AB512E">
              <w:rPr>
                <w:rFonts w:ascii="Garamond" w:hAnsi="Garamond"/>
                <w:b/>
                <w:bCs/>
                <w:color w:val="FFFFFF" w:themeColor="background1"/>
                <w:sz w:val="20"/>
                <w:szCs w:val="20"/>
              </w:rPr>
              <w:t xml:space="preserve">Mid </w:t>
            </w:r>
            <w:r w:rsidR="000D360C" w:rsidRPr="00AB512E">
              <w:rPr>
                <w:rFonts w:ascii="Garamond" w:hAnsi="Garamond"/>
                <w:b/>
                <w:bCs/>
                <w:color w:val="FFFFFF" w:themeColor="background1"/>
                <w:sz w:val="20"/>
                <w:szCs w:val="20"/>
              </w:rPr>
              <w:t xml:space="preserve"> </w:t>
            </w:r>
            <w:r w:rsidRPr="00AB512E">
              <w:rPr>
                <w:rFonts w:ascii="Garamond" w:hAnsi="Garamond"/>
                <w:b/>
                <w:bCs/>
                <w:color w:val="FFFFFF" w:themeColor="background1"/>
                <w:sz w:val="20"/>
                <w:szCs w:val="20"/>
              </w:rPr>
              <w:t>morning</w:t>
            </w:r>
            <w:r w:rsidRPr="00157FC9">
              <w:rPr>
                <w:rFonts w:ascii="Garamond" w:hAnsi="Garamond"/>
                <w:b/>
                <w:bCs/>
                <w:color w:val="FFFFFF" w:themeColor="background1"/>
                <w:sz w:val="20"/>
                <w:szCs w:val="20"/>
              </w:rPr>
              <w:t xml:space="preserve"> session</w:t>
            </w:r>
          </w:p>
        </w:tc>
        <w:tc>
          <w:tcPr>
            <w:tcW w:w="1156" w:type="dxa"/>
            <w:shd w:val="clear" w:color="auto" w:fill="auto"/>
          </w:tcPr>
          <w:p w14:paraId="331CDEA4" w14:textId="77777777" w:rsidR="0044360F" w:rsidRPr="0004473F" w:rsidRDefault="0044360F" w:rsidP="00706D9A">
            <w:pPr>
              <w:jc w:val="both"/>
              <w:rPr>
                <w:rFonts w:ascii="Garamond" w:hAnsi="Garamond"/>
                <w:sz w:val="20"/>
                <w:szCs w:val="20"/>
              </w:rPr>
            </w:pPr>
            <w:r>
              <w:rPr>
                <w:rFonts w:ascii="Garamond" w:hAnsi="Garamond"/>
                <w:sz w:val="20"/>
                <w:szCs w:val="20"/>
              </w:rPr>
              <w:t>1200 - 1230</w:t>
            </w:r>
          </w:p>
        </w:tc>
        <w:tc>
          <w:tcPr>
            <w:tcW w:w="3827" w:type="dxa"/>
            <w:shd w:val="clear" w:color="auto" w:fill="auto"/>
          </w:tcPr>
          <w:p w14:paraId="759601E2" w14:textId="77777777" w:rsidR="0044360F" w:rsidRPr="002B1574" w:rsidRDefault="0044360F" w:rsidP="00706D9A">
            <w:pPr>
              <w:jc w:val="both"/>
              <w:rPr>
                <w:rFonts w:ascii="Garamond" w:hAnsi="Garamond"/>
                <w:sz w:val="20"/>
                <w:szCs w:val="20"/>
              </w:rPr>
            </w:pPr>
            <w:r w:rsidRPr="00157FC9">
              <w:rPr>
                <w:rFonts w:ascii="Garamond" w:hAnsi="Garamond"/>
                <w:b/>
                <w:sz w:val="20"/>
                <w:szCs w:val="20"/>
              </w:rPr>
              <w:t>CLOSURE</w:t>
            </w:r>
            <w:r>
              <w:rPr>
                <w:rFonts w:ascii="Garamond" w:hAnsi="Garamond"/>
                <w:sz w:val="20"/>
                <w:szCs w:val="20"/>
              </w:rPr>
              <w:t xml:space="preserve"> - </w:t>
            </w:r>
            <w:r w:rsidRPr="00157FC9">
              <w:rPr>
                <w:rFonts w:ascii="Garamond" w:hAnsi="Garamond"/>
                <w:i/>
                <w:sz w:val="20"/>
                <w:szCs w:val="20"/>
              </w:rPr>
              <w:t>Vote of thanks to be provided by</w:t>
            </w:r>
            <w:r w:rsidRPr="002B1574">
              <w:rPr>
                <w:rFonts w:ascii="Garamond" w:hAnsi="Garamond"/>
                <w:sz w:val="20"/>
                <w:szCs w:val="20"/>
              </w:rPr>
              <w:t xml:space="preserve"> </w:t>
            </w:r>
          </w:p>
          <w:p w14:paraId="16D31FCF" w14:textId="7C33D92F" w:rsidR="0044360F" w:rsidRPr="002B1574" w:rsidRDefault="0044360F" w:rsidP="00706D9A">
            <w:pPr>
              <w:jc w:val="both"/>
              <w:rPr>
                <w:rFonts w:ascii="Garamond" w:hAnsi="Garamond"/>
                <w:sz w:val="20"/>
                <w:szCs w:val="20"/>
              </w:rPr>
            </w:pPr>
            <w:r w:rsidRPr="002B1574">
              <w:rPr>
                <w:rFonts w:ascii="Garamond" w:hAnsi="Garamond"/>
                <w:sz w:val="20"/>
                <w:szCs w:val="20"/>
              </w:rPr>
              <w:t>•</w:t>
            </w:r>
            <w:r w:rsidRPr="002B1574">
              <w:rPr>
                <w:rFonts w:ascii="Garamond" w:hAnsi="Garamond"/>
                <w:sz w:val="20"/>
                <w:szCs w:val="20"/>
              </w:rPr>
              <w:tab/>
              <w:t xml:space="preserve">ILO </w:t>
            </w:r>
          </w:p>
          <w:p w14:paraId="3C780079" w14:textId="77777777" w:rsidR="0044360F" w:rsidRPr="002B1574" w:rsidRDefault="0044360F" w:rsidP="00706D9A">
            <w:pPr>
              <w:jc w:val="both"/>
              <w:rPr>
                <w:rFonts w:ascii="Garamond" w:hAnsi="Garamond"/>
                <w:sz w:val="20"/>
                <w:szCs w:val="20"/>
              </w:rPr>
            </w:pPr>
            <w:r w:rsidRPr="002B1574">
              <w:rPr>
                <w:rFonts w:ascii="Garamond" w:hAnsi="Garamond"/>
                <w:sz w:val="20"/>
                <w:szCs w:val="20"/>
              </w:rPr>
              <w:t>•</w:t>
            </w:r>
            <w:r w:rsidRPr="002B1574">
              <w:rPr>
                <w:rFonts w:ascii="Garamond" w:hAnsi="Garamond"/>
                <w:sz w:val="20"/>
                <w:szCs w:val="20"/>
              </w:rPr>
              <w:tab/>
              <w:t xml:space="preserve">Federation of Uganda Employers </w:t>
            </w:r>
          </w:p>
          <w:p w14:paraId="62B6E53E" w14:textId="77777777" w:rsidR="0044360F" w:rsidRPr="002B1574" w:rsidRDefault="0044360F" w:rsidP="00706D9A">
            <w:pPr>
              <w:jc w:val="both"/>
              <w:rPr>
                <w:rFonts w:ascii="Garamond" w:hAnsi="Garamond"/>
                <w:sz w:val="20"/>
                <w:szCs w:val="20"/>
              </w:rPr>
            </w:pPr>
            <w:r w:rsidRPr="002B1574">
              <w:rPr>
                <w:rFonts w:ascii="Garamond" w:hAnsi="Garamond"/>
                <w:sz w:val="20"/>
                <w:szCs w:val="20"/>
              </w:rPr>
              <w:t>•</w:t>
            </w:r>
            <w:r w:rsidRPr="002B1574">
              <w:rPr>
                <w:rFonts w:ascii="Garamond" w:hAnsi="Garamond"/>
                <w:sz w:val="20"/>
                <w:szCs w:val="20"/>
              </w:rPr>
              <w:tab/>
              <w:t>National organization of Trade Union - Uganda</w:t>
            </w:r>
          </w:p>
          <w:p w14:paraId="1D8559B6" w14:textId="77777777" w:rsidR="0044360F" w:rsidRDefault="0044360F" w:rsidP="00706D9A">
            <w:pPr>
              <w:jc w:val="both"/>
              <w:rPr>
                <w:rFonts w:ascii="Garamond" w:hAnsi="Garamond"/>
                <w:sz w:val="20"/>
                <w:szCs w:val="20"/>
              </w:rPr>
            </w:pPr>
            <w:r w:rsidRPr="002B1574">
              <w:rPr>
                <w:rFonts w:ascii="Garamond" w:hAnsi="Garamond"/>
                <w:sz w:val="20"/>
                <w:szCs w:val="20"/>
              </w:rPr>
              <w:t>Closing remarks by PS Ministry of Education and Sports Uganda</w:t>
            </w:r>
          </w:p>
          <w:p w14:paraId="1FCF5AF5" w14:textId="77777777" w:rsidR="0044360F" w:rsidRDefault="0044360F" w:rsidP="00706D9A">
            <w:pPr>
              <w:jc w:val="both"/>
              <w:rPr>
                <w:rFonts w:ascii="Garamond" w:hAnsi="Garamond"/>
                <w:sz w:val="20"/>
                <w:szCs w:val="20"/>
              </w:rPr>
            </w:pPr>
          </w:p>
          <w:p w14:paraId="70E1398D" w14:textId="77777777" w:rsidR="0044360F" w:rsidRDefault="0044360F" w:rsidP="00706D9A">
            <w:pPr>
              <w:jc w:val="both"/>
              <w:rPr>
                <w:rFonts w:ascii="Garamond" w:hAnsi="Garamond"/>
                <w:sz w:val="20"/>
                <w:szCs w:val="20"/>
              </w:rPr>
            </w:pPr>
          </w:p>
          <w:p w14:paraId="0B69BA2E" w14:textId="77777777" w:rsidR="0044360F" w:rsidRPr="00157FC9" w:rsidRDefault="0044360F" w:rsidP="00157FC9">
            <w:pPr>
              <w:jc w:val="both"/>
              <w:rPr>
                <w:rFonts w:ascii="Garamond" w:hAnsi="Garamond"/>
                <w:b/>
                <w:i/>
                <w:sz w:val="20"/>
                <w:szCs w:val="20"/>
              </w:rPr>
            </w:pPr>
            <w:r w:rsidRPr="00157FC9">
              <w:rPr>
                <w:rFonts w:ascii="Garamond" w:hAnsi="Garamond"/>
                <w:b/>
                <w:i/>
                <w:sz w:val="20"/>
                <w:szCs w:val="20"/>
              </w:rPr>
              <w:t xml:space="preserve">Moderation by </w:t>
            </w:r>
            <w:r w:rsidRPr="00157FC9">
              <w:rPr>
                <w:rFonts w:ascii="Garamond" w:hAnsi="Garamond"/>
                <w:b/>
                <w:bCs/>
                <w:i/>
                <w:sz w:val="20"/>
                <w:szCs w:val="20"/>
              </w:rPr>
              <w:t>Eng.  Getahun Hussein,</w:t>
            </w:r>
            <w:r w:rsidRPr="00157FC9">
              <w:rPr>
                <w:rFonts w:ascii="Garamond" w:hAnsi="Garamond"/>
                <w:b/>
                <w:i/>
                <w:sz w:val="20"/>
                <w:szCs w:val="20"/>
              </w:rPr>
              <w:t xml:space="preserve"> President Confederation of Ethiopian Employers.</w:t>
            </w:r>
          </w:p>
        </w:tc>
        <w:tc>
          <w:tcPr>
            <w:tcW w:w="4111" w:type="dxa"/>
          </w:tcPr>
          <w:p w14:paraId="7218362C" w14:textId="77777777" w:rsidR="0044360F" w:rsidRDefault="0044360F" w:rsidP="00706D9A">
            <w:pPr>
              <w:jc w:val="both"/>
              <w:rPr>
                <w:rFonts w:ascii="Garamond" w:hAnsi="Garamond"/>
                <w:sz w:val="20"/>
                <w:szCs w:val="20"/>
              </w:rPr>
            </w:pPr>
          </w:p>
        </w:tc>
        <w:tc>
          <w:tcPr>
            <w:tcW w:w="3827" w:type="dxa"/>
          </w:tcPr>
          <w:p w14:paraId="25E3306B" w14:textId="77777777" w:rsidR="0044360F" w:rsidRDefault="0044360F" w:rsidP="00706D9A">
            <w:pPr>
              <w:jc w:val="both"/>
              <w:rPr>
                <w:rFonts w:ascii="Garamond" w:hAnsi="Garamond"/>
                <w:sz w:val="20"/>
                <w:szCs w:val="20"/>
              </w:rPr>
            </w:pPr>
            <w:r>
              <w:rPr>
                <w:rFonts w:ascii="Garamond" w:hAnsi="Garamond"/>
                <w:sz w:val="20"/>
                <w:szCs w:val="20"/>
              </w:rPr>
              <w:t>Speakers TBC</w:t>
            </w:r>
          </w:p>
        </w:tc>
      </w:tr>
      <w:tr w:rsidR="0044360F" w:rsidRPr="0004473F" w14:paraId="179FEE63" w14:textId="1B34164D" w:rsidTr="000D360C">
        <w:trPr>
          <w:trHeight w:val="251"/>
        </w:trPr>
        <w:tc>
          <w:tcPr>
            <w:tcW w:w="971" w:type="dxa"/>
            <w:shd w:val="clear" w:color="auto" w:fill="DEEAF6" w:themeFill="accent1" w:themeFillTint="33"/>
          </w:tcPr>
          <w:p w14:paraId="06E36EBA" w14:textId="77777777" w:rsidR="0044360F" w:rsidRPr="0004473F" w:rsidRDefault="0044360F" w:rsidP="00706D9A">
            <w:pPr>
              <w:spacing w:after="160" w:line="259" w:lineRule="auto"/>
              <w:jc w:val="both"/>
              <w:rPr>
                <w:rFonts w:ascii="Garamond" w:hAnsi="Garamond"/>
                <w:b/>
                <w:bCs/>
                <w:sz w:val="20"/>
                <w:szCs w:val="20"/>
              </w:rPr>
            </w:pPr>
          </w:p>
        </w:tc>
        <w:tc>
          <w:tcPr>
            <w:tcW w:w="1156" w:type="dxa"/>
            <w:shd w:val="clear" w:color="auto" w:fill="DEEAF6" w:themeFill="accent1" w:themeFillTint="33"/>
          </w:tcPr>
          <w:p w14:paraId="5E1B7EB4" w14:textId="77777777" w:rsidR="0044360F" w:rsidRPr="0004473F" w:rsidRDefault="0044360F" w:rsidP="00706D9A">
            <w:pPr>
              <w:spacing w:after="160" w:line="259" w:lineRule="auto"/>
              <w:jc w:val="both"/>
              <w:rPr>
                <w:rFonts w:ascii="Garamond" w:hAnsi="Garamond"/>
                <w:b/>
                <w:bCs/>
                <w:sz w:val="20"/>
                <w:szCs w:val="20"/>
              </w:rPr>
            </w:pPr>
            <w:r w:rsidRPr="0004473F">
              <w:rPr>
                <w:rFonts w:ascii="Garamond" w:hAnsi="Garamond"/>
                <w:b/>
                <w:bCs/>
                <w:sz w:val="20"/>
                <w:szCs w:val="20"/>
              </w:rPr>
              <w:t>1230-1330</w:t>
            </w:r>
          </w:p>
        </w:tc>
        <w:tc>
          <w:tcPr>
            <w:tcW w:w="11765" w:type="dxa"/>
            <w:gridSpan w:val="3"/>
            <w:shd w:val="clear" w:color="auto" w:fill="DEEAF6" w:themeFill="accent1" w:themeFillTint="33"/>
            <w:vAlign w:val="center"/>
          </w:tcPr>
          <w:p w14:paraId="5FD8B4E0" w14:textId="77777777" w:rsidR="0044360F" w:rsidRPr="0004473F" w:rsidRDefault="0044360F" w:rsidP="00157FC9">
            <w:pPr>
              <w:jc w:val="center"/>
              <w:rPr>
                <w:rFonts w:ascii="Garamond" w:hAnsi="Garamond"/>
                <w:b/>
                <w:bCs/>
                <w:sz w:val="20"/>
                <w:szCs w:val="20"/>
              </w:rPr>
            </w:pPr>
            <w:r w:rsidRPr="0004473F">
              <w:rPr>
                <w:rFonts w:ascii="Garamond" w:hAnsi="Garamond"/>
                <w:b/>
                <w:bCs/>
                <w:sz w:val="20"/>
                <w:szCs w:val="20"/>
              </w:rPr>
              <w:t>Lunch</w:t>
            </w:r>
          </w:p>
        </w:tc>
      </w:tr>
    </w:tbl>
    <w:p w14:paraId="3DBEEC93" w14:textId="77777777" w:rsidR="006316B0" w:rsidRPr="00157FC9" w:rsidRDefault="006316B0" w:rsidP="000D360C">
      <w:pPr>
        <w:rPr>
          <w:lang w:val="en-US"/>
        </w:rPr>
      </w:pPr>
    </w:p>
    <w:sectPr w:rsidR="006316B0" w:rsidRPr="00157FC9" w:rsidSect="00157FC9">
      <w:pgSz w:w="16838" w:h="11906" w:orient="landscape"/>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466E1" w16cex:dateUtc="2023-06-14T13:18:00Z"/>
  <w16cex:commentExtensible w16cex:durableId="283473BB" w16cex:dateUtc="2023-06-14T14:13:00Z"/>
  <w16cex:commentExtensible w16cex:durableId="28346837" w16cex:dateUtc="2023-06-14T13:24:00Z"/>
  <w16cex:commentExtensible w16cex:durableId="2834742A" w16cex:dateUtc="2023-06-14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B80BAF" w16cid:durableId="283466E1"/>
  <w16cid:commentId w16cid:paraId="409B07E0" w16cid:durableId="283473BB"/>
  <w16cid:commentId w16cid:paraId="2CA72BCC" w16cid:durableId="28346837"/>
  <w16cid:commentId w16cid:paraId="0FB62043" w16cid:durableId="2834742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FE398" w14:textId="77777777" w:rsidR="00692680" w:rsidRDefault="00692680" w:rsidP="00157FC9">
      <w:pPr>
        <w:spacing w:after="0" w:line="240" w:lineRule="auto"/>
      </w:pPr>
      <w:r>
        <w:separator/>
      </w:r>
    </w:p>
  </w:endnote>
  <w:endnote w:type="continuationSeparator" w:id="0">
    <w:p w14:paraId="66116F0D" w14:textId="77777777" w:rsidR="00692680" w:rsidRDefault="00692680" w:rsidP="00157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007E7" w14:textId="77777777" w:rsidR="00157FC9" w:rsidRDefault="00157F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0F941" w14:textId="77777777" w:rsidR="00157FC9" w:rsidRDefault="00157F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26A3D" w14:textId="77777777" w:rsidR="00157FC9" w:rsidRDefault="00157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4105F" w14:textId="77777777" w:rsidR="00692680" w:rsidRDefault="00692680" w:rsidP="00157FC9">
      <w:pPr>
        <w:spacing w:after="0" w:line="240" w:lineRule="auto"/>
      </w:pPr>
      <w:r>
        <w:separator/>
      </w:r>
    </w:p>
  </w:footnote>
  <w:footnote w:type="continuationSeparator" w:id="0">
    <w:p w14:paraId="5A9F5FEE" w14:textId="77777777" w:rsidR="00692680" w:rsidRDefault="00692680" w:rsidP="00157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A23D2" w14:textId="77777777" w:rsidR="00157FC9" w:rsidRDefault="00157F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CB8D4" w14:textId="77777777" w:rsidR="00157FC9" w:rsidRDefault="00157F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BACBA" w14:textId="77777777" w:rsidR="00157FC9" w:rsidRDefault="00157F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B5338"/>
    <w:multiLevelType w:val="hybridMultilevel"/>
    <w:tmpl w:val="0CE4C706"/>
    <w:lvl w:ilvl="0" w:tplc="6C4E8476">
      <w:start w:val="945"/>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E125DE"/>
    <w:multiLevelType w:val="hybridMultilevel"/>
    <w:tmpl w:val="E398CC7A"/>
    <w:lvl w:ilvl="0" w:tplc="08090001">
      <w:start w:val="1"/>
      <w:numFmt w:val="bullet"/>
      <w:lvlText w:val=""/>
      <w:lvlJc w:val="left"/>
      <w:pPr>
        <w:ind w:left="1326" w:hanging="360"/>
      </w:pPr>
      <w:rPr>
        <w:rFonts w:ascii="Symbol" w:hAnsi="Symbol" w:hint="default"/>
      </w:rPr>
    </w:lvl>
    <w:lvl w:ilvl="1" w:tplc="08090003" w:tentative="1">
      <w:start w:val="1"/>
      <w:numFmt w:val="bullet"/>
      <w:lvlText w:val="o"/>
      <w:lvlJc w:val="left"/>
      <w:pPr>
        <w:ind w:left="2046" w:hanging="360"/>
      </w:pPr>
      <w:rPr>
        <w:rFonts w:ascii="Courier New" w:hAnsi="Courier New" w:cs="Courier New" w:hint="default"/>
      </w:rPr>
    </w:lvl>
    <w:lvl w:ilvl="2" w:tplc="08090005" w:tentative="1">
      <w:start w:val="1"/>
      <w:numFmt w:val="bullet"/>
      <w:lvlText w:val=""/>
      <w:lvlJc w:val="left"/>
      <w:pPr>
        <w:ind w:left="2766" w:hanging="360"/>
      </w:pPr>
      <w:rPr>
        <w:rFonts w:ascii="Wingdings" w:hAnsi="Wingdings" w:hint="default"/>
      </w:rPr>
    </w:lvl>
    <w:lvl w:ilvl="3" w:tplc="08090001" w:tentative="1">
      <w:start w:val="1"/>
      <w:numFmt w:val="bullet"/>
      <w:lvlText w:val=""/>
      <w:lvlJc w:val="left"/>
      <w:pPr>
        <w:ind w:left="3486" w:hanging="360"/>
      </w:pPr>
      <w:rPr>
        <w:rFonts w:ascii="Symbol" w:hAnsi="Symbol" w:hint="default"/>
      </w:rPr>
    </w:lvl>
    <w:lvl w:ilvl="4" w:tplc="08090003" w:tentative="1">
      <w:start w:val="1"/>
      <w:numFmt w:val="bullet"/>
      <w:lvlText w:val="o"/>
      <w:lvlJc w:val="left"/>
      <w:pPr>
        <w:ind w:left="4206" w:hanging="360"/>
      </w:pPr>
      <w:rPr>
        <w:rFonts w:ascii="Courier New" w:hAnsi="Courier New" w:cs="Courier New" w:hint="default"/>
      </w:rPr>
    </w:lvl>
    <w:lvl w:ilvl="5" w:tplc="08090005" w:tentative="1">
      <w:start w:val="1"/>
      <w:numFmt w:val="bullet"/>
      <w:lvlText w:val=""/>
      <w:lvlJc w:val="left"/>
      <w:pPr>
        <w:ind w:left="4926" w:hanging="360"/>
      </w:pPr>
      <w:rPr>
        <w:rFonts w:ascii="Wingdings" w:hAnsi="Wingdings" w:hint="default"/>
      </w:rPr>
    </w:lvl>
    <w:lvl w:ilvl="6" w:tplc="08090001" w:tentative="1">
      <w:start w:val="1"/>
      <w:numFmt w:val="bullet"/>
      <w:lvlText w:val=""/>
      <w:lvlJc w:val="left"/>
      <w:pPr>
        <w:ind w:left="5646" w:hanging="360"/>
      </w:pPr>
      <w:rPr>
        <w:rFonts w:ascii="Symbol" w:hAnsi="Symbol" w:hint="default"/>
      </w:rPr>
    </w:lvl>
    <w:lvl w:ilvl="7" w:tplc="08090003" w:tentative="1">
      <w:start w:val="1"/>
      <w:numFmt w:val="bullet"/>
      <w:lvlText w:val="o"/>
      <w:lvlJc w:val="left"/>
      <w:pPr>
        <w:ind w:left="6366" w:hanging="360"/>
      </w:pPr>
      <w:rPr>
        <w:rFonts w:ascii="Courier New" w:hAnsi="Courier New" w:cs="Courier New" w:hint="default"/>
      </w:rPr>
    </w:lvl>
    <w:lvl w:ilvl="8" w:tplc="08090005" w:tentative="1">
      <w:start w:val="1"/>
      <w:numFmt w:val="bullet"/>
      <w:lvlText w:val=""/>
      <w:lvlJc w:val="left"/>
      <w:pPr>
        <w:ind w:left="7086" w:hanging="360"/>
      </w:pPr>
      <w:rPr>
        <w:rFonts w:ascii="Wingdings" w:hAnsi="Wingdings" w:hint="default"/>
      </w:rPr>
    </w:lvl>
  </w:abstractNum>
  <w:abstractNum w:abstractNumId="2" w15:restartNumberingAfterBreak="0">
    <w:nsid w:val="19C83A1E"/>
    <w:multiLevelType w:val="hybridMultilevel"/>
    <w:tmpl w:val="C6D8FDC2"/>
    <w:lvl w:ilvl="0" w:tplc="08090001">
      <w:start w:val="1"/>
      <w:numFmt w:val="bullet"/>
      <w:lvlText w:val=""/>
      <w:lvlJc w:val="left"/>
      <w:pPr>
        <w:ind w:left="1043" w:hanging="360"/>
      </w:pPr>
      <w:rPr>
        <w:rFonts w:ascii="Symbol" w:hAnsi="Symbol" w:hint="default"/>
      </w:rPr>
    </w:lvl>
    <w:lvl w:ilvl="1" w:tplc="08090003" w:tentative="1">
      <w:start w:val="1"/>
      <w:numFmt w:val="bullet"/>
      <w:lvlText w:val="o"/>
      <w:lvlJc w:val="left"/>
      <w:pPr>
        <w:ind w:left="1763" w:hanging="360"/>
      </w:pPr>
      <w:rPr>
        <w:rFonts w:ascii="Courier New" w:hAnsi="Courier New" w:cs="Courier New" w:hint="default"/>
      </w:rPr>
    </w:lvl>
    <w:lvl w:ilvl="2" w:tplc="08090005" w:tentative="1">
      <w:start w:val="1"/>
      <w:numFmt w:val="bullet"/>
      <w:lvlText w:val=""/>
      <w:lvlJc w:val="left"/>
      <w:pPr>
        <w:ind w:left="2483" w:hanging="360"/>
      </w:pPr>
      <w:rPr>
        <w:rFonts w:ascii="Wingdings" w:hAnsi="Wingdings" w:hint="default"/>
      </w:rPr>
    </w:lvl>
    <w:lvl w:ilvl="3" w:tplc="08090001" w:tentative="1">
      <w:start w:val="1"/>
      <w:numFmt w:val="bullet"/>
      <w:lvlText w:val=""/>
      <w:lvlJc w:val="left"/>
      <w:pPr>
        <w:ind w:left="3203" w:hanging="360"/>
      </w:pPr>
      <w:rPr>
        <w:rFonts w:ascii="Symbol" w:hAnsi="Symbol" w:hint="default"/>
      </w:rPr>
    </w:lvl>
    <w:lvl w:ilvl="4" w:tplc="08090003" w:tentative="1">
      <w:start w:val="1"/>
      <w:numFmt w:val="bullet"/>
      <w:lvlText w:val="o"/>
      <w:lvlJc w:val="left"/>
      <w:pPr>
        <w:ind w:left="3923" w:hanging="360"/>
      </w:pPr>
      <w:rPr>
        <w:rFonts w:ascii="Courier New" w:hAnsi="Courier New" w:cs="Courier New" w:hint="default"/>
      </w:rPr>
    </w:lvl>
    <w:lvl w:ilvl="5" w:tplc="08090005" w:tentative="1">
      <w:start w:val="1"/>
      <w:numFmt w:val="bullet"/>
      <w:lvlText w:val=""/>
      <w:lvlJc w:val="left"/>
      <w:pPr>
        <w:ind w:left="4643" w:hanging="360"/>
      </w:pPr>
      <w:rPr>
        <w:rFonts w:ascii="Wingdings" w:hAnsi="Wingdings" w:hint="default"/>
      </w:rPr>
    </w:lvl>
    <w:lvl w:ilvl="6" w:tplc="08090001" w:tentative="1">
      <w:start w:val="1"/>
      <w:numFmt w:val="bullet"/>
      <w:lvlText w:val=""/>
      <w:lvlJc w:val="left"/>
      <w:pPr>
        <w:ind w:left="5363" w:hanging="360"/>
      </w:pPr>
      <w:rPr>
        <w:rFonts w:ascii="Symbol" w:hAnsi="Symbol" w:hint="default"/>
      </w:rPr>
    </w:lvl>
    <w:lvl w:ilvl="7" w:tplc="08090003" w:tentative="1">
      <w:start w:val="1"/>
      <w:numFmt w:val="bullet"/>
      <w:lvlText w:val="o"/>
      <w:lvlJc w:val="left"/>
      <w:pPr>
        <w:ind w:left="6083" w:hanging="360"/>
      </w:pPr>
      <w:rPr>
        <w:rFonts w:ascii="Courier New" w:hAnsi="Courier New" w:cs="Courier New" w:hint="default"/>
      </w:rPr>
    </w:lvl>
    <w:lvl w:ilvl="8" w:tplc="08090005" w:tentative="1">
      <w:start w:val="1"/>
      <w:numFmt w:val="bullet"/>
      <w:lvlText w:val=""/>
      <w:lvlJc w:val="left"/>
      <w:pPr>
        <w:ind w:left="6803" w:hanging="360"/>
      </w:pPr>
      <w:rPr>
        <w:rFonts w:ascii="Wingdings" w:hAnsi="Wingdings" w:hint="default"/>
      </w:rPr>
    </w:lvl>
  </w:abstractNum>
  <w:abstractNum w:abstractNumId="3" w15:restartNumberingAfterBreak="0">
    <w:nsid w:val="1A9172B7"/>
    <w:multiLevelType w:val="hybridMultilevel"/>
    <w:tmpl w:val="63B69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074221"/>
    <w:multiLevelType w:val="hybridMultilevel"/>
    <w:tmpl w:val="603E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DE4E52"/>
    <w:multiLevelType w:val="hybridMultilevel"/>
    <w:tmpl w:val="B5F4DFFA"/>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6" w15:restartNumberingAfterBreak="0">
    <w:nsid w:val="37126ED2"/>
    <w:multiLevelType w:val="hybridMultilevel"/>
    <w:tmpl w:val="92182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224B09"/>
    <w:multiLevelType w:val="hybridMultilevel"/>
    <w:tmpl w:val="D194C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E83033"/>
    <w:multiLevelType w:val="hybridMultilevel"/>
    <w:tmpl w:val="74BCD4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4A6C40"/>
    <w:multiLevelType w:val="hybridMultilevel"/>
    <w:tmpl w:val="2A22DE68"/>
    <w:lvl w:ilvl="0" w:tplc="6C4E8476">
      <w:start w:val="945"/>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AA50EB"/>
    <w:multiLevelType w:val="hybridMultilevel"/>
    <w:tmpl w:val="1E5AC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7F07E2"/>
    <w:multiLevelType w:val="hybridMultilevel"/>
    <w:tmpl w:val="3E606B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8BC6A87"/>
    <w:multiLevelType w:val="hybridMultilevel"/>
    <w:tmpl w:val="33EC6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DB107C"/>
    <w:multiLevelType w:val="hybridMultilevel"/>
    <w:tmpl w:val="130AA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351AAD"/>
    <w:multiLevelType w:val="hybridMultilevel"/>
    <w:tmpl w:val="1534F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C8176B"/>
    <w:multiLevelType w:val="hybridMultilevel"/>
    <w:tmpl w:val="4FB06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B3035F"/>
    <w:multiLevelType w:val="hybridMultilevel"/>
    <w:tmpl w:val="1E5C2AE8"/>
    <w:lvl w:ilvl="0" w:tplc="6C4E8476">
      <w:start w:val="945"/>
      <w:numFmt w:val="bullet"/>
      <w:lvlText w:val="-"/>
      <w:lvlJc w:val="left"/>
      <w:pPr>
        <w:ind w:left="683" w:hanging="360"/>
      </w:pPr>
      <w:rPr>
        <w:rFonts w:ascii="Garamond" w:eastAsiaTheme="minorHAnsi" w:hAnsi="Garamond" w:cstheme="minorBidi" w:hint="default"/>
      </w:rPr>
    </w:lvl>
    <w:lvl w:ilvl="1" w:tplc="08090003" w:tentative="1">
      <w:start w:val="1"/>
      <w:numFmt w:val="bullet"/>
      <w:lvlText w:val="o"/>
      <w:lvlJc w:val="left"/>
      <w:pPr>
        <w:ind w:left="1403" w:hanging="360"/>
      </w:pPr>
      <w:rPr>
        <w:rFonts w:ascii="Courier New" w:hAnsi="Courier New" w:cs="Courier New" w:hint="default"/>
      </w:rPr>
    </w:lvl>
    <w:lvl w:ilvl="2" w:tplc="08090005" w:tentative="1">
      <w:start w:val="1"/>
      <w:numFmt w:val="bullet"/>
      <w:lvlText w:val=""/>
      <w:lvlJc w:val="left"/>
      <w:pPr>
        <w:ind w:left="2123" w:hanging="360"/>
      </w:pPr>
      <w:rPr>
        <w:rFonts w:ascii="Wingdings" w:hAnsi="Wingdings" w:hint="default"/>
      </w:rPr>
    </w:lvl>
    <w:lvl w:ilvl="3" w:tplc="08090001" w:tentative="1">
      <w:start w:val="1"/>
      <w:numFmt w:val="bullet"/>
      <w:lvlText w:val=""/>
      <w:lvlJc w:val="left"/>
      <w:pPr>
        <w:ind w:left="2843" w:hanging="360"/>
      </w:pPr>
      <w:rPr>
        <w:rFonts w:ascii="Symbol" w:hAnsi="Symbol" w:hint="default"/>
      </w:rPr>
    </w:lvl>
    <w:lvl w:ilvl="4" w:tplc="08090003" w:tentative="1">
      <w:start w:val="1"/>
      <w:numFmt w:val="bullet"/>
      <w:lvlText w:val="o"/>
      <w:lvlJc w:val="left"/>
      <w:pPr>
        <w:ind w:left="3563" w:hanging="360"/>
      </w:pPr>
      <w:rPr>
        <w:rFonts w:ascii="Courier New" w:hAnsi="Courier New" w:cs="Courier New" w:hint="default"/>
      </w:rPr>
    </w:lvl>
    <w:lvl w:ilvl="5" w:tplc="08090005" w:tentative="1">
      <w:start w:val="1"/>
      <w:numFmt w:val="bullet"/>
      <w:lvlText w:val=""/>
      <w:lvlJc w:val="left"/>
      <w:pPr>
        <w:ind w:left="4283" w:hanging="360"/>
      </w:pPr>
      <w:rPr>
        <w:rFonts w:ascii="Wingdings" w:hAnsi="Wingdings" w:hint="default"/>
      </w:rPr>
    </w:lvl>
    <w:lvl w:ilvl="6" w:tplc="08090001" w:tentative="1">
      <w:start w:val="1"/>
      <w:numFmt w:val="bullet"/>
      <w:lvlText w:val=""/>
      <w:lvlJc w:val="left"/>
      <w:pPr>
        <w:ind w:left="5003" w:hanging="360"/>
      </w:pPr>
      <w:rPr>
        <w:rFonts w:ascii="Symbol" w:hAnsi="Symbol" w:hint="default"/>
      </w:rPr>
    </w:lvl>
    <w:lvl w:ilvl="7" w:tplc="08090003" w:tentative="1">
      <w:start w:val="1"/>
      <w:numFmt w:val="bullet"/>
      <w:lvlText w:val="o"/>
      <w:lvlJc w:val="left"/>
      <w:pPr>
        <w:ind w:left="5723" w:hanging="360"/>
      </w:pPr>
      <w:rPr>
        <w:rFonts w:ascii="Courier New" w:hAnsi="Courier New" w:cs="Courier New" w:hint="default"/>
      </w:rPr>
    </w:lvl>
    <w:lvl w:ilvl="8" w:tplc="08090005" w:tentative="1">
      <w:start w:val="1"/>
      <w:numFmt w:val="bullet"/>
      <w:lvlText w:val=""/>
      <w:lvlJc w:val="left"/>
      <w:pPr>
        <w:ind w:left="6443" w:hanging="360"/>
      </w:pPr>
      <w:rPr>
        <w:rFonts w:ascii="Wingdings" w:hAnsi="Wingdings" w:hint="default"/>
      </w:rPr>
    </w:lvl>
  </w:abstractNum>
  <w:abstractNum w:abstractNumId="17" w15:restartNumberingAfterBreak="0">
    <w:nsid w:val="74E005F6"/>
    <w:multiLevelType w:val="hybridMultilevel"/>
    <w:tmpl w:val="80969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EB2A42"/>
    <w:multiLevelType w:val="hybridMultilevel"/>
    <w:tmpl w:val="AEB6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8F2CD1"/>
    <w:multiLevelType w:val="hybridMultilevel"/>
    <w:tmpl w:val="F4DE9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8"/>
  </w:num>
  <w:num w:numId="4">
    <w:abstractNumId w:val="16"/>
  </w:num>
  <w:num w:numId="5">
    <w:abstractNumId w:val="9"/>
  </w:num>
  <w:num w:numId="6">
    <w:abstractNumId w:val="17"/>
  </w:num>
  <w:num w:numId="7">
    <w:abstractNumId w:val="7"/>
  </w:num>
  <w:num w:numId="8">
    <w:abstractNumId w:val="5"/>
  </w:num>
  <w:num w:numId="9">
    <w:abstractNumId w:val="13"/>
  </w:num>
  <w:num w:numId="10">
    <w:abstractNumId w:val="14"/>
  </w:num>
  <w:num w:numId="11">
    <w:abstractNumId w:val="11"/>
  </w:num>
  <w:num w:numId="12">
    <w:abstractNumId w:val="15"/>
  </w:num>
  <w:num w:numId="13">
    <w:abstractNumId w:val="19"/>
  </w:num>
  <w:num w:numId="14">
    <w:abstractNumId w:val="12"/>
  </w:num>
  <w:num w:numId="15">
    <w:abstractNumId w:val="3"/>
  </w:num>
  <w:num w:numId="16">
    <w:abstractNumId w:val="4"/>
  </w:num>
  <w:num w:numId="17">
    <w:abstractNumId w:val="6"/>
  </w:num>
  <w:num w:numId="18">
    <w:abstractNumId w:val="2"/>
  </w:num>
  <w:num w:numId="19">
    <w:abstractNumId w:val="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it-IT" w:vendorID="64" w:dllVersion="131078" w:nlCheck="1" w:checkStyle="0"/>
  <w:activeWritingStyle w:appName="MSWord" w:lang="fr-FR"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AA7"/>
    <w:rsid w:val="000D360C"/>
    <w:rsid w:val="00114233"/>
    <w:rsid w:val="001459CA"/>
    <w:rsid w:val="00157FC9"/>
    <w:rsid w:val="00181DB2"/>
    <w:rsid w:val="001A0F74"/>
    <w:rsid w:val="001D0D5A"/>
    <w:rsid w:val="001E303F"/>
    <w:rsid w:val="001E5498"/>
    <w:rsid w:val="001F6654"/>
    <w:rsid w:val="001F79A5"/>
    <w:rsid w:val="00271896"/>
    <w:rsid w:val="0028018D"/>
    <w:rsid w:val="002D2F2A"/>
    <w:rsid w:val="002D63DE"/>
    <w:rsid w:val="00331C06"/>
    <w:rsid w:val="00391CD3"/>
    <w:rsid w:val="00416519"/>
    <w:rsid w:val="004349DF"/>
    <w:rsid w:val="0044360F"/>
    <w:rsid w:val="004856F8"/>
    <w:rsid w:val="004D7047"/>
    <w:rsid w:val="004F218D"/>
    <w:rsid w:val="00514CA7"/>
    <w:rsid w:val="00540914"/>
    <w:rsid w:val="005E5933"/>
    <w:rsid w:val="00625A89"/>
    <w:rsid w:val="006316B0"/>
    <w:rsid w:val="00692680"/>
    <w:rsid w:val="00697CB7"/>
    <w:rsid w:val="006A3672"/>
    <w:rsid w:val="006C0762"/>
    <w:rsid w:val="00705473"/>
    <w:rsid w:val="0072781D"/>
    <w:rsid w:val="00753D48"/>
    <w:rsid w:val="007629AD"/>
    <w:rsid w:val="007B51C1"/>
    <w:rsid w:val="007F44E2"/>
    <w:rsid w:val="007F720C"/>
    <w:rsid w:val="0084520D"/>
    <w:rsid w:val="008B4CD1"/>
    <w:rsid w:val="008C1D54"/>
    <w:rsid w:val="008D3050"/>
    <w:rsid w:val="009E0AA7"/>
    <w:rsid w:val="00A42E0F"/>
    <w:rsid w:val="00A76512"/>
    <w:rsid w:val="00A91B3A"/>
    <w:rsid w:val="00AB512E"/>
    <w:rsid w:val="00AF6EB4"/>
    <w:rsid w:val="00B6356B"/>
    <w:rsid w:val="00B873A1"/>
    <w:rsid w:val="00BC7870"/>
    <w:rsid w:val="00BD73A4"/>
    <w:rsid w:val="00C402A8"/>
    <w:rsid w:val="00C70550"/>
    <w:rsid w:val="00CC43F5"/>
    <w:rsid w:val="00CE56C3"/>
    <w:rsid w:val="00CF2548"/>
    <w:rsid w:val="00D66C85"/>
    <w:rsid w:val="00D8527B"/>
    <w:rsid w:val="00D87874"/>
    <w:rsid w:val="00E3594C"/>
    <w:rsid w:val="00E946F4"/>
    <w:rsid w:val="00EE229C"/>
    <w:rsid w:val="00FD6CF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B1B0B"/>
  <w15:chartTrackingRefBased/>
  <w15:docId w15:val="{9DA76683-149F-40B5-A7E0-B089422B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3F5"/>
  </w:style>
  <w:style w:type="paragraph" w:styleId="Heading1">
    <w:name w:val="heading 1"/>
    <w:basedOn w:val="Normal"/>
    <w:next w:val="Normal"/>
    <w:link w:val="Heading1Char"/>
    <w:uiPriority w:val="9"/>
    <w:qFormat/>
    <w:rsid w:val="009E0A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8527B"/>
    <w:rPr>
      <w:b/>
      <w:bCs/>
      <w:color w:val="1F3864"/>
    </w:rPr>
  </w:style>
  <w:style w:type="character" w:customStyle="1" w:styleId="Heading1Char">
    <w:name w:val="Heading 1 Char"/>
    <w:basedOn w:val="DefaultParagraphFont"/>
    <w:link w:val="Heading1"/>
    <w:uiPriority w:val="9"/>
    <w:rsid w:val="009E0AA7"/>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9E0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AA7"/>
    <w:pPr>
      <w:ind w:left="720"/>
      <w:contextualSpacing/>
    </w:pPr>
  </w:style>
  <w:style w:type="character" w:styleId="CommentReference">
    <w:name w:val="annotation reference"/>
    <w:basedOn w:val="DefaultParagraphFont"/>
    <w:uiPriority w:val="99"/>
    <w:semiHidden/>
    <w:unhideWhenUsed/>
    <w:rsid w:val="009E0AA7"/>
    <w:rPr>
      <w:sz w:val="16"/>
      <w:szCs w:val="16"/>
    </w:rPr>
  </w:style>
  <w:style w:type="paragraph" w:styleId="CommentText">
    <w:name w:val="annotation text"/>
    <w:basedOn w:val="Normal"/>
    <w:link w:val="CommentTextChar"/>
    <w:uiPriority w:val="99"/>
    <w:semiHidden/>
    <w:unhideWhenUsed/>
    <w:rsid w:val="009E0AA7"/>
    <w:pPr>
      <w:spacing w:line="240" w:lineRule="auto"/>
    </w:pPr>
    <w:rPr>
      <w:sz w:val="20"/>
      <w:szCs w:val="20"/>
    </w:rPr>
  </w:style>
  <w:style w:type="character" w:customStyle="1" w:styleId="CommentTextChar">
    <w:name w:val="Comment Text Char"/>
    <w:basedOn w:val="DefaultParagraphFont"/>
    <w:link w:val="CommentText"/>
    <w:uiPriority w:val="99"/>
    <w:semiHidden/>
    <w:rsid w:val="009E0AA7"/>
    <w:rPr>
      <w:sz w:val="20"/>
      <w:szCs w:val="20"/>
    </w:rPr>
  </w:style>
  <w:style w:type="paragraph" w:styleId="BalloonText">
    <w:name w:val="Balloon Text"/>
    <w:basedOn w:val="Normal"/>
    <w:link w:val="BalloonTextChar"/>
    <w:uiPriority w:val="99"/>
    <w:semiHidden/>
    <w:unhideWhenUsed/>
    <w:rsid w:val="009E0A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AA7"/>
    <w:rPr>
      <w:rFonts w:ascii="Segoe UI" w:hAnsi="Segoe UI" w:cs="Segoe UI"/>
      <w:sz w:val="18"/>
      <w:szCs w:val="18"/>
    </w:rPr>
  </w:style>
  <w:style w:type="paragraph" w:styleId="Header">
    <w:name w:val="header"/>
    <w:basedOn w:val="Normal"/>
    <w:link w:val="HeaderChar"/>
    <w:uiPriority w:val="99"/>
    <w:unhideWhenUsed/>
    <w:rsid w:val="00157F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7FC9"/>
  </w:style>
  <w:style w:type="paragraph" w:styleId="Footer">
    <w:name w:val="footer"/>
    <w:basedOn w:val="Normal"/>
    <w:link w:val="FooterChar"/>
    <w:uiPriority w:val="99"/>
    <w:unhideWhenUsed/>
    <w:rsid w:val="00157F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7FC9"/>
  </w:style>
  <w:style w:type="paragraph" w:styleId="TOCHeading">
    <w:name w:val="TOC Heading"/>
    <w:basedOn w:val="Heading1"/>
    <w:next w:val="Normal"/>
    <w:uiPriority w:val="39"/>
    <w:unhideWhenUsed/>
    <w:qFormat/>
    <w:rsid w:val="00157FC9"/>
    <w:pPr>
      <w:outlineLvl w:val="9"/>
    </w:pPr>
    <w:rPr>
      <w:lang w:val="en-US"/>
    </w:rPr>
  </w:style>
  <w:style w:type="character" w:styleId="Hyperlink">
    <w:name w:val="Hyperlink"/>
    <w:basedOn w:val="DefaultParagraphFont"/>
    <w:uiPriority w:val="99"/>
    <w:unhideWhenUsed/>
    <w:rsid w:val="00705473"/>
    <w:rPr>
      <w:color w:val="0563C1" w:themeColor="hyperlink"/>
      <w:u w:val="single"/>
    </w:rPr>
  </w:style>
  <w:style w:type="paragraph" w:styleId="Revision">
    <w:name w:val="Revision"/>
    <w:hidden/>
    <w:uiPriority w:val="99"/>
    <w:semiHidden/>
    <w:rsid w:val="001E5498"/>
    <w:pPr>
      <w:spacing w:after="0" w:line="240" w:lineRule="auto"/>
    </w:pPr>
  </w:style>
  <w:style w:type="paragraph" w:styleId="CommentSubject">
    <w:name w:val="annotation subject"/>
    <w:basedOn w:val="CommentText"/>
    <w:next w:val="CommentText"/>
    <w:link w:val="CommentSubjectChar"/>
    <w:uiPriority w:val="99"/>
    <w:semiHidden/>
    <w:unhideWhenUsed/>
    <w:rsid w:val="00514CA7"/>
    <w:rPr>
      <w:b/>
      <w:bCs/>
    </w:rPr>
  </w:style>
  <w:style w:type="character" w:customStyle="1" w:styleId="CommentSubjectChar">
    <w:name w:val="Comment Subject Char"/>
    <w:basedOn w:val="CommentTextChar"/>
    <w:link w:val="CommentSubject"/>
    <w:uiPriority w:val="99"/>
    <w:semiHidden/>
    <w:rsid w:val="00514C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1.wdp"/><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A00F3-3941-4644-A9C5-F7F27BBF9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1441</Words>
  <Characters>8219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Noemie Razafimandimby</dc:creator>
  <cp:keywords/>
  <dc:description/>
  <cp:lastModifiedBy>Noemie Razafimandimby</cp:lastModifiedBy>
  <cp:revision>2</cp:revision>
  <cp:lastPrinted>2023-06-13T14:41:00Z</cp:lastPrinted>
  <dcterms:created xsi:type="dcterms:W3CDTF">2023-06-14T15:11:00Z</dcterms:created>
  <dcterms:modified xsi:type="dcterms:W3CDTF">2023-06-14T15:11:00Z</dcterms:modified>
</cp:coreProperties>
</file>